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85" w:rsidRDefault="004F1785" w:rsidP="004F1785">
      <w:pPr>
        <w:rPr>
          <w:rFonts w:eastAsiaTheme="minorHAnsi"/>
          <w:szCs w:val="24"/>
        </w:rPr>
      </w:pPr>
      <w:r>
        <w:rPr>
          <w:szCs w:val="24"/>
        </w:rPr>
        <w:t>PRILOG 2. TABLICA 1.</w:t>
      </w:r>
    </w:p>
    <w:p w:rsidR="004F1785" w:rsidRDefault="004F1785" w:rsidP="004F1785">
      <w:pPr>
        <w:rPr>
          <w:szCs w:val="24"/>
        </w:rPr>
      </w:pPr>
    </w:p>
    <w:tbl>
      <w:tblPr>
        <w:tblW w:w="4900" w:type="pct"/>
        <w:tblLook w:val="04A0"/>
      </w:tblPr>
      <w:tblGrid>
        <w:gridCol w:w="787"/>
        <w:gridCol w:w="2594"/>
        <w:gridCol w:w="2650"/>
        <w:gridCol w:w="2889"/>
      </w:tblGrid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R.br.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Dokazuje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Izvor dokumenta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Naziv dokumenta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Nositelj OPG-a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Rješenje o upisu u upisnik PG (kopija)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Vlasnik obrta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  <w:p w:rsidR="004F1785" w:rsidRPr="00F938CF" w:rsidRDefault="004F1785" w:rsidP="00930062">
            <w:pPr>
              <w:tabs>
                <w:tab w:val="center" w:pos="6804"/>
              </w:tabs>
              <w:spacing w:line="252" w:lineRule="auto"/>
              <w:rPr>
                <w:color w:val="000000" w:themeColor="text1"/>
                <w:szCs w:val="24"/>
              </w:rPr>
            </w:pPr>
            <w:r w:rsidRPr="00F938CF">
              <w:rPr>
                <w:color w:val="000000" w:themeColor="text1"/>
                <w:szCs w:val="24"/>
              </w:rPr>
              <w:t>Područni ured državne uprave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Rješenje o upisu u upisnik PG (kopija) i Izvod iz obrtnog registra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Pravna osoba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Nadležni trgovački sud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Rješenje o upisu u upisnik PG (kopija) Izvod iz sudskog registra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Pravna osoba u rangu mikro i malih poduzeća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jc w:val="left"/>
              <w:rPr>
                <w:szCs w:val="24"/>
              </w:rPr>
            </w:pPr>
            <w:r>
              <w:rPr>
                <w:szCs w:val="24"/>
              </w:rPr>
              <w:t>Financijska agencija (FINA)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BON 1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Poljoprivreda primarna djelatnost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Područni ured ili ispostava Hrvatskog zavoda za mirovinsko osiguranje (HZMO)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Nadležni trovački sud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Državni zavod za statistiku (DZS)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jc w:val="left"/>
              <w:rPr>
                <w:szCs w:val="24"/>
              </w:rPr>
            </w:pPr>
            <w:r>
              <w:rPr>
                <w:szCs w:val="24"/>
              </w:rPr>
              <w:t>– Elektronički zapis podataka iz područja radnih odnosa izdan putem web stranica HZMO i/ili sustava e-građani ili potvrda o prijavno-odjavnim podacima evidentiranim u HZMO (fizičke osobe)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jc w:val="left"/>
              <w:rPr>
                <w:szCs w:val="24"/>
              </w:rPr>
            </w:pPr>
            <w:r>
              <w:rPr>
                <w:szCs w:val="24"/>
              </w:rPr>
              <w:t>– Izvod iz sudskog registra i preslika obavijesti o razvrstavanju poslovnog subjekta prema NKD-u (pravne osobe)«.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Vlasnik ili posjednik stoke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 xml:space="preserve">Ministarstvo poljoprivrede putem regionalnih ureda Hrvatske agencije za poljoprivredu i hranu (HAPIH) 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F1785" w:rsidRDefault="004F1785" w:rsidP="00930062">
            <w:pPr>
              <w:spacing w:line="252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Potvrda HAPIH-a ili</w:t>
            </w:r>
          </w:p>
          <w:p w:rsidR="004F1785" w:rsidRDefault="004F1785" w:rsidP="00930062">
            <w:pPr>
              <w:spacing w:line="252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Potvrda HAPIH-a i</w:t>
            </w:r>
          </w:p>
          <w:p w:rsidR="004F1785" w:rsidRDefault="004F1785" w:rsidP="00930062">
            <w:pPr>
              <w:spacing w:line="252" w:lineRule="auto"/>
              <w:jc w:val="left"/>
              <w:rPr>
                <w:szCs w:val="24"/>
              </w:rPr>
            </w:pPr>
            <w:r>
              <w:rPr>
                <w:szCs w:val="24"/>
              </w:rPr>
              <w:t>Kooperantski ugovor (u slučaju uslužnog tova)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Prebivalište, sjedište ili proizvodni objekt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MUP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Nadležni trgovački sud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Osobna iskaznica (kopija) ili potvrda o prebivalištu, Izvod iz sudskog registra, izvod iz zemljišne knjige ili rješenje o izvedenom stanju za nezakonito izgrađene zgrade ili akt o gradnji ili ugovor o zakupu proizvodnog objekta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Prosječan broj uvjetnih grla za proizvodnu godinu koja prethodi natječaju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Ministarstvo poljoprivrede putem regionalnih ureda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jc w:val="left"/>
              <w:rPr>
                <w:szCs w:val="24"/>
              </w:rPr>
            </w:pPr>
            <w:r>
              <w:rPr>
                <w:szCs w:val="24"/>
              </w:rPr>
              <w:t>Potvrda Ministarstva poljoprivrede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Površine poljoprivrednog zemljišta koje ponuditelj koristi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Agencija za plaćanje u poljoprivredi, ribarstvu i ruralnom razvoju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Potvrda iz ARKOD upisnika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10.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Dosadašnji posjednik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Ugovor ili nagodba za višegodišnje nasade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Mlađi od 41 god.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Osobna iskaznica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Datum upisa u upisnik PG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Rješenje o upisu u upisnik PG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Bavi poljoprivrednom proizvodnjom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Upisnik poljoprivrednih proizvođača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14.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Ekonomska vrijednost PG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Ministarstvo poljoprivrede putem regionalnih ureda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Potvrda Ministarstva poljoprivrede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Vrsta poljoprivredne proizvodnje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Ministarstvo poljoprivrede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Gospodarski program</w:t>
            </w:r>
          </w:p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Za sjemensku proizvodnju-rješenje Ministarstva poljoprivrede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Obrazovanje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Diploma ili svjedodžba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Hrvatski branitelj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Potvrda Ministarstva branitelja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Dijete smrtno stradalog ili nestalog hrvatskog branitelja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Potvrda Ministarstva branitelja</w:t>
            </w:r>
          </w:p>
        </w:tc>
      </w:tr>
      <w:tr w:rsidR="004F1785" w:rsidTr="00930062"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Broj članova OPG-a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Podnositelj ponude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1785" w:rsidRDefault="004F1785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>
              <w:rPr>
                <w:szCs w:val="24"/>
              </w:rPr>
              <w:t>Rješenje o upisu u upisnik PG</w:t>
            </w:r>
          </w:p>
        </w:tc>
      </w:tr>
    </w:tbl>
    <w:p w:rsidR="004F1785" w:rsidRDefault="004F1785" w:rsidP="004F1785"/>
    <w:p w:rsidR="004F1785" w:rsidRDefault="004F1785" w:rsidP="004F1785"/>
    <w:p w:rsidR="004F1785" w:rsidRDefault="004F1785" w:rsidP="004F1785"/>
    <w:p w:rsidR="004F1785" w:rsidRDefault="004F1785" w:rsidP="004F1785"/>
    <w:p w:rsidR="004F1785" w:rsidRDefault="004F1785" w:rsidP="004F1785"/>
    <w:p w:rsidR="004F1785" w:rsidRDefault="004F1785" w:rsidP="004F1785"/>
    <w:p w:rsidR="004F1785" w:rsidRDefault="004F1785" w:rsidP="004F1785"/>
    <w:p w:rsidR="004F1785" w:rsidRDefault="004F1785" w:rsidP="004F1785"/>
    <w:p w:rsidR="004F1785" w:rsidRDefault="004F1785" w:rsidP="004F1785"/>
    <w:p w:rsidR="00363B0D" w:rsidRDefault="00363B0D"/>
    <w:sectPr w:rsidR="00363B0D" w:rsidSect="0036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F1785"/>
    <w:rsid w:val="002A257E"/>
    <w:rsid w:val="00363B0D"/>
    <w:rsid w:val="0038125A"/>
    <w:rsid w:val="004F1785"/>
    <w:rsid w:val="00EC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785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2341</Characters>
  <Application>Microsoft Office Word</Application>
  <DocSecurity>0</DocSecurity>
  <Lines>19</Lines>
  <Paragraphs>5</Paragraphs>
  <ScaleCrop>false</ScaleCrop>
  <Company>Grizli777</Company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Tajana</cp:lastModifiedBy>
  <cp:revision>2</cp:revision>
  <dcterms:created xsi:type="dcterms:W3CDTF">2021-09-22T10:47:00Z</dcterms:created>
  <dcterms:modified xsi:type="dcterms:W3CDTF">2021-09-22T10:47:00Z</dcterms:modified>
</cp:coreProperties>
</file>