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E1A4B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CA5050">
        <w:rPr>
          <w:b/>
          <w:bCs/>
          <w:color w:val="auto"/>
          <w:sz w:val="22"/>
          <w:szCs w:val="22"/>
        </w:rPr>
        <w:t xml:space="preserve">6. OBRAŽLOŽENJE OSTVARENIH PRIHODA I PRIMITKA, RASHODA I IZDATAKA </w:t>
      </w:r>
    </w:p>
    <w:p w14:paraId="516393B9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14:paraId="7427104C" w14:textId="4B6F5F74" w:rsidR="006959EA" w:rsidRPr="00CA5050" w:rsidRDefault="006959EA" w:rsidP="006959EA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U  prvom polugodištu 2021. godine ukupni prihodi/primici ostvareni su u iznosu od 9.980.487,59 kn, odnosno </w:t>
      </w:r>
      <w:r w:rsidR="00267F86" w:rsidRPr="00CA5050">
        <w:rPr>
          <w:color w:val="auto"/>
          <w:sz w:val="22"/>
          <w:szCs w:val="22"/>
        </w:rPr>
        <w:t>48,80</w:t>
      </w:r>
      <w:r w:rsidRPr="00CA5050">
        <w:rPr>
          <w:color w:val="auto"/>
          <w:sz w:val="22"/>
          <w:szCs w:val="22"/>
        </w:rPr>
        <w:t xml:space="preserve">%  od plana. </w:t>
      </w:r>
    </w:p>
    <w:p w14:paraId="19A929A0" w14:textId="5931FDA1" w:rsidR="006959EA" w:rsidRPr="00CA5050" w:rsidRDefault="006959EA" w:rsidP="006959EA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>Ukupni rashodi/izdaci u prvom polugodištu 202</w:t>
      </w:r>
      <w:r w:rsidR="002C5176" w:rsidRPr="00CA5050">
        <w:rPr>
          <w:color w:val="auto"/>
          <w:sz w:val="22"/>
          <w:szCs w:val="22"/>
        </w:rPr>
        <w:t>1</w:t>
      </w:r>
      <w:r w:rsidRPr="00CA5050">
        <w:rPr>
          <w:color w:val="auto"/>
          <w:sz w:val="22"/>
          <w:szCs w:val="22"/>
        </w:rPr>
        <w:t xml:space="preserve">. godini iznose </w:t>
      </w:r>
      <w:r w:rsidR="002C5176" w:rsidRPr="00CA5050">
        <w:rPr>
          <w:color w:val="auto"/>
          <w:sz w:val="22"/>
          <w:szCs w:val="22"/>
        </w:rPr>
        <w:t>8.818.827,78</w:t>
      </w:r>
      <w:r w:rsidRPr="00CA5050">
        <w:rPr>
          <w:color w:val="auto"/>
          <w:sz w:val="22"/>
          <w:szCs w:val="22"/>
        </w:rPr>
        <w:t xml:space="preserve"> kn, odnosno </w:t>
      </w:r>
      <w:r w:rsidR="002C5176" w:rsidRPr="00CA5050">
        <w:rPr>
          <w:color w:val="auto"/>
          <w:sz w:val="22"/>
          <w:szCs w:val="22"/>
        </w:rPr>
        <w:t>43,12</w:t>
      </w:r>
      <w:r w:rsidRPr="00CA5050">
        <w:rPr>
          <w:color w:val="auto"/>
          <w:sz w:val="22"/>
          <w:szCs w:val="22"/>
        </w:rPr>
        <w:t xml:space="preserve"> % od plana. </w:t>
      </w:r>
    </w:p>
    <w:p w14:paraId="09AE95E7" w14:textId="77C204D0" w:rsidR="006959EA" w:rsidRPr="00CA5050" w:rsidRDefault="006959EA" w:rsidP="006959EA">
      <w:pPr>
        <w:pStyle w:val="Odlomakpopisa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 w:rsidRPr="00CA5050">
        <w:rPr>
          <w:rFonts w:ascii="Times New Roman" w:hAnsi="Times New Roman"/>
        </w:rPr>
        <w:t xml:space="preserve">Razlika između ostvarenih prihoda/primitaka i rashoda/izdataka daje višak prihoda/primitaka u iznosu </w:t>
      </w:r>
      <w:r w:rsidR="002C5176" w:rsidRPr="00CA5050">
        <w:rPr>
          <w:rFonts w:ascii="Times New Roman" w:hAnsi="Times New Roman"/>
        </w:rPr>
        <w:t>1.161.659,81</w:t>
      </w:r>
      <w:r w:rsidRPr="00CA5050">
        <w:rPr>
          <w:rFonts w:ascii="Times New Roman" w:hAnsi="Times New Roman"/>
        </w:rPr>
        <w:t xml:space="preserve"> kn</w:t>
      </w:r>
    </w:p>
    <w:p w14:paraId="09B969EE" w14:textId="3B3B9C2E" w:rsidR="006959EA" w:rsidRPr="00CA5050" w:rsidRDefault="006959EA" w:rsidP="006959EA">
      <w:pPr>
        <w:pStyle w:val="Default"/>
        <w:numPr>
          <w:ilvl w:val="0"/>
          <w:numId w:val="4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Uključujući preneseni višak prihoda/primitaka iz prethodnih godina  u iznosu </w:t>
      </w:r>
      <w:r w:rsidR="002C5176" w:rsidRPr="00CA5050">
        <w:rPr>
          <w:color w:val="auto"/>
          <w:sz w:val="22"/>
          <w:szCs w:val="22"/>
        </w:rPr>
        <w:t>813.247,61</w:t>
      </w:r>
      <w:r w:rsidRPr="00CA5050">
        <w:rPr>
          <w:color w:val="auto"/>
          <w:sz w:val="22"/>
          <w:szCs w:val="22"/>
        </w:rPr>
        <w:t xml:space="preserve"> kn i čini  raspoloživ višak prihoda u sljedećem razdoblju koji  iznosi </w:t>
      </w:r>
      <w:r w:rsidR="002C5176" w:rsidRPr="00CA5050">
        <w:rPr>
          <w:color w:val="auto"/>
          <w:sz w:val="22"/>
          <w:szCs w:val="22"/>
        </w:rPr>
        <w:t>1.974.907,42</w:t>
      </w:r>
      <w:r w:rsidRPr="00CA5050">
        <w:rPr>
          <w:color w:val="auto"/>
          <w:sz w:val="22"/>
          <w:szCs w:val="22"/>
        </w:rPr>
        <w:t xml:space="preserve"> kn. </w:t>
      </w:r>
    </w:p>
    <w:p w14:paraId="29218CFB" w14:textId="77777777" w:rsidR="006959EA" w:rsidRPr="00CA5050" w:rsidRDefault="006959EA" w:rsidP="006959EA">
      <w:pPr>
        <w:pStyle w:val="Default"/>
        <w:ind w:firstLine="708"/>
        <w:jc w:val="both"/>
        <w:rPr>
          <w:color w:val="auto"/>
          <w:sz w:val="22"/>
          <w:szCs w:val="22"/>
        </w:rPr>
      </w:pPr>
    </w:p>
    <w:p w14:paraId="072A3189" w14:textId="5E1AB63B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CA5050">
        <w:rPr>
          <w:b/>
          <w:bCs/>
          <w:i/>
          <w:iCs/>
          <w:color w:val="auto"/>
          <w:sz w:val="22"/>
          <w:szCs w:val="22"/>
        </w:rPr>
        <w:t xml:space="preserve">OBRAZLOŽENJE OSTVARENJA PRIHODA I PRIMITAKA </w:t>
      </w:r>
    </w:p>
    <w:p w14:paraId="78BAF8A8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14:paraId="37E24576" w14:textId="7CAAF97E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>Prihodi/primici u prvom polugodištu 202</w:t>
      </w:r>
      <w:r w:rsidR="002C5176" w:rsidRPr="00CA5050">
        <w:rPr>
          <w:color w:val="auto"/>
          <w:sz w:val="22"/>
          <w:szCs w:val="22"/>
        </w:rPr>
        <w:t>1</w:t>
      </w:r>
      <w:r w:rsidRPr="00CA5050">
        <w:rPr>
          <w:color w:val="auto"/>
          <w:sz w:val="22"/>
          <w:szCs w:val="22"/>
        </w:rPr>
        <w:t xml:space="preserve">. g. realizirani su u iznosu </w:t>
      </w:r>
      <w:r w:rsidR="002C5176" w:rsidRPr="00CA5050">
        <w:rPr>
          <w:color w:val="auto"/>
          <w:sz w:val="22"/>
          <w:szCs w:val="22"/>
        </w:rPr>
        <w:t xml:space="preserve">9.980.487,59 </w:t>
      </w:r>
      <w:r w:rsidRPr="00CA5050">
        <w:rPr>
          <w:color w:val="auto"/>
          <w:sz w:val="22"/>
          <w:szCs w:val="22"/>
        </w:rPr>
        <w:t xml:space="preserve">kn ili  </w:t>
      </w:r>
      <w:r w:rsidR="002C5176" w:rsidRPr="00CA5050">
        <w:rPr>
          <w:color w:val="auto"/>
          <w:sz w:val="22"/>
          <w:szCs w:val="22"/>
        </w:rPr>
        <w:t>49,12</w:t>
      </w:r>
      <w:r w:rsidRPr="00CA5050">
        <w:rPr>
          <w:color w:val="auto"/>
          <w:sz w:val="22"/>
          <w:szCs w:val="22"/>
        </w:rPr>
        <w:t xml:space="preserve">% od godišnjeg plana. </w:t>
      </w:r>
    </w:p>
    <w:p w14:paraId="7E8F803A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U nastavku daje se obrazloženje ostvarenja pojedinih vrsta prihoda/ primitaka po osnovnim skupinama prihoda  u odnosu na ukupno planirane prihode </w:t>
      </w:r>
    </w:p>
    <w:p w14:paraId="62373265" w14:textId="77777777" w:rsidR="006959EA" w:rsidRPr="00CA5050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</w:p>
    <w:p w14:paraId="7A953A4F" w14:textId="77777777" w:rsidR="006959EA" w:rsidRPr="00CA5050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CA5050">
        <w:rPr>
          <w:i/>
          <w:iCs/>
          <w:color w:val="auto"/>
          <w:sz w:val="22"/>
          <w:szCs w:val="22"/>
        </w:rPr>
        <w:t xml:space="preserve"> PRIHODI POSLOVANJA </w:t>
      </w:r>
    </w:p>
    <w:p w14:paraId="49EADEF0" w14:textId="77777777" w:rsidR="006959EA" w:rsidRPr="00CA5050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417"/>
      </w:tblGrid>
      <w:tr w:rsidR="006959EA" w:rsidRPr="00CA5050" w14:paraId="7E751C82" w14:textId="77777777" w:rsidTr="004372BC">
        <w:trPr>
          <w:trHeight w:val="45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768F0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 xml:space="preserve">PRIHODI POSLOVANJA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01B187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Plan</w:t>
            </w:r>
          </w:p>
          <w:p w14:paraId="3E0468ED" w14:textId="3AFD60AF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202</w:t>
            </w:r>
            <w:r w:rsidR="00267F86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3A209E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Izvršenje</w:t>
            </w:r>
          </w:p>
          <w:p w14:paraId="3302230B" w14:textId="444A6E31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01.01 – 30.06. 202</w:t>
            </w:r>
            <w:r w:rsidR="00267F86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72812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Indeks</w:t>
            </w:r>
          </w:p>
          <w:p w14:paraId="51993AE4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 xml:space="preserve">2/1 </w:t>
            </w:r>
          </w:p>
        </w:tc>
      </w:tr>
      <w:tr w:rsidR="006959EA" w:rsidRPr="00CA5050" w14:paraId="3D1331DA" w14:textId="77777777" w:rsidTr="004372BC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3A5B4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8DB9B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DB4D4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F1C08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3</w:t>
            </w:r>
          </w:p>
        </w:tc>
      </w:tr>
      <w:tr w:rsidR="006959EA" w:rsidRPr="00CA5050" w14:paraId="11E5B670" w14:textId="77777777" w:rsidTr="004372BC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C54F5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Prihodi od poreza 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40FE5" w14:textId="77DA2D2C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10.450</w:t>
            </w:r>
            <w:r w:rsidR="006959EA" w:rsidRPr="00CA5050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2BCAE" w14:textId="0E35A69B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1.</w:t>
            </w:r>
            <w:r w:rsidR="00267F86" w:rsidRPr="00CA5050">
              <w:rPr>
                <w:rFonts w:ascii="Times New Roman" w:hAnsi="Times New Roman" w:cs="Times New Roman"/>
              </w:rPr>
              <w:t>071.499,22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D15AF" w14:textId="33318D15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10,25</w:t>
            </w:r>
            <w:r w:rsidR="006959EA"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4C56E19C" w14:textId="77777777" w:rsidTr="004372BC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4B4B0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Pomoći 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4A126" w14:textId="32A49CEF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5.742,000</w:t>
            </w:r>
            <w:r w:rsidR="006959EA" w:rsidRPr="00CA505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70726" w14:textId="2C21B6C6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6.327.560,06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F634" w14:textId="7E59289E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</w:t>
            </w:r>
            <w:r w:rsidR="006959EA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0</w:t>
            </w:r>
            <w:r w:rsidR="006959EA" w:rsidRPr="00CA5050">
              <w:rPr>
                <w:rFonts w:ascii="Times New Roman" w:hAnsi="Times New Roman" w:cs="Times New Roman"/>
              </w:rPr>
              <w:t>,</w:t>
            </w:r>
            <w:r w:rsidRPr="00CA5050">
              <w:rPr>
                <w:rFonts w:ascii="Times New Roman" w:hAnsi="Times New Roman" w:cs="Times New Roman"/>
              </w:rPr>
              <w:t>20</w:t>
            </w:r>
            <w:r w:rsidR="006959EA"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45754B7B" w14:textId="77777777" w:rsidTr="004372BC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A0AC5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Prihodi od imovine 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BED06" w14:textId="09E63FFE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2.440</w:t>
            </w:r>
            <w:r w:rsidR="006959EA" w:rsidRPr="00CA5050">
              <w:rPr>
                <w:rFonts w:ascii="Times New Roman" w:hAnsi="Times New Roman" w:cs="Times New Roman"/>
              </w:rPr>
              <w:t>.</w:t>
            </w:r>
            <w:r w:rsidRPr="00CA5050">
              <w:rPr>
                <w:rFonts w:ascii="Times New Roman" w:hAnsi="Times New Roman" w:cs="Times New Roman"/>
              </w:rPr>
              <w:t>5</w:t>
            </w:r>
            <w:r w:rsidR="006959EA" w:rsidRPr="00CA505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0E7A2" w14:textId="248DBE17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2.061.109,10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2ED45" w14:textId="00DF9EAF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84,45</w:t>
            </w:r>
            <w:r w:rsidR="006959EA"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614B3DD2" w14:textId="77777777" w:rsidTr="004372BC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D783D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Prihodi od upravnih i administrativnih pristojbi, pristojbi po posebnim propisima i naknada  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A8BBC" w14:textId="26BB673B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1.</w:t>
            </w:r>
            <w:r w:rsidR="006959EA" w:rsidRPr="00CA5050">
              <w:rPr>
                <w:rFonts w:ascii="Times New Roman" w:hAnsi="Times New Roman" w:cs="Times New Roman"/>
              </w:rPr>
              <w:t>2</w:t>
            </w:r>
            <w:r w:rsidRPr="00CA5050">
              <w:rPr>
                <w:rFonts w:ascii="Times New Roman" w:hAnsi="Times New Roman" w:cs="Times New Roman"/>
              </w:rPr>
              <w:t>85</w:t>
            </w:r>
            <w:r w:rsidR="006959EA" w:rsidRPr="00CA5050">
              <w:rPr>
                <w:rFonts w:ascii="Times New Roman" w:hAnsi="Times New Roman" w:cs="Times New Roman"/>
              </w:rPr>
              <w:t>.</w:t>
            </w:r>
            <w:r w:rsidRPr="00CA5050">
              <w:rPr>
                <w:rFonts w:ascii="Times New Roman" w:hAnsi="Times New Roman" w:cs="Times New Roman"/>
              </w:rPr>
              <w:t>0</w:t>
            </w:r>
            <w:r w:rsidR="006959EA" w:rsidRPr="00CA505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F8163" w14:textId="722A9CEB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520.319,21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3A7DB" w14:textId="30764D1B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4</w:t>
            </w:r>
            <w:r w:rsidR="00267F86" w:rsidRPr="00CA5050">
              <w:rPr>
                <w:rFonts w:ascii="Times New Roman" w:hAnsi="Times New Roman" w:cs="Times New Roman"/>
              </w:rPr>
              <w:t>0</w:t>
            </w:r>
            <w:r w:rsidRPr="00CA5050">
              <w:rPr>
                <w:rFonts w:ascii="Times New Roman" w:hAnsi="Times New Roman" w:cs="Times New Roman"/>
              </w:rPr>
              <w:t>,4</w:t>
            </w:r>
            <w:r w:rsidR="00267F86" w:rsidRPr="00CA5050">
              <w:rPr>
                <w:rFonts w:ascii="Times New Roman" w:hAnsi="Times New Roman" w:cs="Times New Roman"/>
              </w:rPr>
              <w:t>9</w:t>
            </w:r>
            <w:r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14606561" w14:textId="77777777" w:rsidTr="004372BC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F8326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Ostali prihodi 66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71BD4" w14:textId="7AB1CB81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396.350</w:t>
            </w:r>
            <w:r w:rsidR="006959EA" w:rsidRPr="00CA505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35161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5ED61" w14:textId="550F0FCB" w:rsidR="006959EA" w:rsidRPr="00CA5050" w:rsidRDefault="002F75F1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0,00%</w:t>
            </w:r>
          </w:p>
        </w:tc>
      </w:tr>
      <w:tr w:rsidR="006959EA" w:rsidRPr="00CA5050" w14:paraId="4E5C69DF" w14:textId="77777777" w:rsidTr="004372BC">
        <w:trPr>
          <w:trHeight w:val="3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DE41F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Ostali prihodi 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567B6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85A8D" w14:textId="3CCE8685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6BE39" w14:textId="5B96CEBA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</w:t>
            </w:r>
            <w:r w:rsidR="006959EA"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32BBEE54" w14:textId="77777777" w:rsidTr="004372BC">
        <w:trPr>
          <w:trHeight w:val="3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566FB2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U k u p n o : 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07D7C7" w14:textId="0A1460BB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20.318.850</w:t>
            </w:r>
            <w:r w:rsidR="006959EA" w:rsidRPr="00CA505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EDDE82" w14:textId="58A914F1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9.980.487,59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7E0CC0" w14:textId="52AFD3E8" w:rsidR="006959EA" w:rsidRPr="00CA5050" w:rsidRDefault="00267F86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49,12</w:t>
            </w:r>
            <w:r w:rsidR="006959EA" w:rsidRPr="00CA5050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14:paraId="6EB2D86A" w14:textId="77777777" w:rsidR="006959EA" w:rsidRPr="00CA5050" w:rsidRDefault="006959EA" w:rsidP="006959EA">
      <w:pPr>
        <w:widowControl w:val="0"/>
        <w:tabs>
          <w:tab w:val="center" w:pos="7756"/>
        </w:tabs>
        <w:autoSpaceDE w:val="0"/>
        <w:autoSpaceDN w:val="0"/>
        <w:adjustRightInd w:val="0"/>
        <w:spacing w:before="21" w:after="0" w:line="240" w:lineRule="auto"/>
        <w:rPr>
          <w:rFonts w:ascii="Times New Roman" w:hAnsi="Times New Roman" w:cs="Times New Roman"/>
        </w:rPr>
        <w:sectPr w:rsidR="006959EA" w:rsidRPr="00CA5050" w:rsidSect="00125342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E255AC9" w14:textId="2839504A" w:rsidR="006959EA" w:rsidRPr="00CA5050" w:rsidRDefault="006959EA" w:rsidP="006959EA">
      <w:pPr>
        <w:pStyle w:val="Default"/>
        <w:numPr>
          <w:ilvl w:val="0"/>
          <w:numId w:val="4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lastRenderedPageBreak/>
        <w:t>Prihodi od poreza ostvareni su u iznosu 1.</w:t>
      </w:r>
      <w:r w:rsidR="00EB43BD" w:rsidRPr="00CA5050">
        <w:rPr>
          <w:color w:val="auto"/>
          <w:sz w:val="22"/>
          <w:szCs w:val="22"/>
        </w:rPr>
        <w:t>071.499,22</w:t>
      </w:r>
      <w:r w:rsidRPr="00CA5050">
        <w:rPr>
          <w:color w:val="auto"/>
          <w:sz w:val="22"/>
          <w:szCs w:val="22"/>
        </w:rPr>
        <w:t xml:space="preserve"> kn ili </w:t>
      </w:r>
      <w:r w:rsidR="00423B42" w:rsidRPr="00CA5050">
        <w:rPr>
          <w:color w:val="auto"/>
          <w:sz w:val="22"/>
          <w:szCs w:val="22"/>
        </w:rPr>
        <w:t>10,25%</w:t>
      </w:r>
      <w:r w:rsidRPr="00CA5050">
        <w:rPr>
          <w:color w:val="auto"/>
          <w:sz w:val="22"/>
          <w:szCs w:val="22"/>
        </w:rPr>
        <w:t xml:space="preserve"> u odnosu na godišnji plan. </w:t>
      </w:r>
      <w:r w:rsidR="00EB43BD" w:rsidRPr="00CA5050">
        <w:rPr>
          <w:color w:val="auto"/>
          <w:sz w:val="22"/>
          <w:szCs w:val="22"/>
        </w:rPr>
        <w:t>Smanjenje je posljedica promjene</w:t>
      </w:r>
      <w:r w:rsidR="0089377C" w:rsidRPr="00CA5050">
        <w:rPr>
          <w:color w:val="auto"/>
          <w:sz w:val="22"/>
          <w:szCs w:val="22"/>
        </w:rPr>
        <w:t xml:space="preserve"> izvora </w:t>
      </w:r>
      <w:r w:rsidR="00EB43BD" w:rsidRPr="00CA5050">
        <w:rPr>
          <w:color w:val="auto"/>
          <w:sz w:val="22"/>
          <w:szCs w:val="22"/>
        </w:rPr>
        <w:t xml:space="preserve"> prihoda od fiskalnog izravnanja</w:t>
      </w:r>
      <w:r w:rsidRPr="00CA5050">
        <w:rPr>
          <w:color w:val="auto"/>
          <w:sz w:val="22"/>
          <w:szCs w:val="22"/>
        </w:rPr>
        <w:t xml:space="preserve"> </w:t>
      </w:r>
    </w:p>
    <w:p w14:paraId="5A18A9A9" w14:textId="44AB3EB1" w:rsidR="006959EA" w:rsidRPr="00CA5050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Prihodi od pomoći iz inozemstva i od subjekata unutar opće države ostvareni su u iznos od </w:t>
      </w:r>
      <w:r w:rsidR="0089377C" w:rsidRPr="00CA5050">
        <w:rPr>
          <w:color w:val="auto"/>
          <w:sz w:val="22"/>
          <w:szCs w:val="22"/>
        </w:rPr>
        <w:t>6.327.560,06</w:t>
      </w:r>
      <w:r w:rsidRPr="00CA5050">
        <w:rPr>
          <w:color w:val="auto"/>
          <w:sz w:val="22"/>
          <w:szCs w:val="22"/>
        </w:rPr>
        <w:t xml:space="preserve"> kn, ili </w:t>
      </w:r>
      <w:r w:rsidR="0089377C" w:rsidRPr="00CA5050">
        <w:rPr>
          <w:color w:val="auto"/>
          <w:sz w:val="22"/>
          <w:szCs w:val="22"/>
        </w:rPr>
        <w:t>110,20</w:t>
      </w:r>
      <w:r w:rsidRPr="00CA5050">
        <w:rPr>
          <w:color w:val="auto"/>
          <w:sz w:val="22"/>
          <w:szCs w:val="22"/>
        </w:rPr>
        <w:t>% planiranih prihoda u 202</w:t>
      </w:r>
      <w:r w:rsidR="0089377C" w:rsidRPr="00CA5050">
        <w:rPr>
          <w:color w:val="auto"/>
          <w:sz w:val="22"/>
          <w:szCs w:val="22"/>
        </w:rPr>
        <w:t>1</w:t>
      </w:r>
      <w:r w:rsidRPr="00CA5050">
        <w:rPr>
          <w:color w:val="auto"/>
          <w:sz w:val="22"/>
          <w:szCs w:val="22"/>
        </w:rPr>
        <w:t>.g. ( odnose se na tekuće  i kapitalne pomoći iz državnog proračuna i pomoći temeljem prijenosa EU</w:t>
      </w:r>
      <w:r w:rsidR="0089377C" w:rsidRPr="00CA5050">
        <w:rPr>
          <w:color w:val="auto"/>
          <w:sz w:val="22"/>
          <w:szCs w:val="22"/>
        </w:rPr>
        <w:t xml:space="preserve"> </w:t>
      </w:r>
      <w:r w:rsidRPr="00CA5050">
        <w:rPr>
          <w:color w:val="auto"/>
          <w:sz w:val="22"/>
          <w:szCs w:val="22"/>
        </w:rPr>
        <w:t>sred</w:t>
      </w:r>
      <w:r w:rsidR="0089377C" w:rsidRPr="00CA5050">
        <w:rPr>
          <w:color w:val="auto"/>
          <w:sz w:val="22"/>
          <w:szCs w:val="22"/>
        </w:rPr>
        <w:t>s</w:t>
      </w:r>
      <w:r w:rsidRPr="00CA5050">
        <w:rPr>
          <w:color w:val="auto"/>
          <w:sz w:val="22"/>
          <w:szCs w:val="22"/>
        </w:rPr>
        <w:t>tava</w:t>
      </w:r>
      <w:r w:rsidR="0089377C" w:rsidRPr="00CA5050">
        <w:rPr>
          <w:color w:val="auto"/>
          <w:sz w:val="22"/>
          <w:szCs w:val="22"/>
        </w:rPr>
        <w:t>), značajan porast sredstava je posljedica promjene izvora prihoda od fiskalnog izravnanja</w:t>
      </w:r>
      <w:r w:rsidR="007D3F65" w:rsidRPr="00CA5050">
        <w:rPr>
          <w:color w:val="auto"/>
          <w:sz w:val="22"/>
          <w:szCs w:val="22"/>
        </w:rPr>
        <w:t>. Sredstva tekuće pomoći iz državnog proračun temeljem prijenosa EU sredstava iznose 474.763,20 kuna, a kapitalne pomoći iz državnog proračuna temeljem prijenosa EU sredstava ostvarene su u visini od 1.594.671,38 kuna.</w:t>
      </w:r>
      <w:r w:rsidR="0089377C" w:rsidRPr="00CA5050">
        <w:rPr>
          <w:color w:val="auto"/>
          <w:sz w:val="22"/>
          <w:szCs w:val="22"/>
        </w:rPr>
        <w:t xml:space="preserve"> </w:t>
      </w:r>
      <w:r w:rsidRPr="00CA5050">
        <w:rPr>
          <w:color w:val="auto"/>
          <w:sz w:val="22"/>
          <w:szCs w:val="22"/>
        </w:rPr>
        <w:t xml:space="preserve"> </w:t>
      </w:r>
    </w:p>
    <w:p w14:paraId="7F318DA9" w14:textId="0E3E536D" w:rsidR="006959EA" w:rsidRPr="00CA5050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Prihodi od imovine  realizirani su u iznosu </w:t>
      </w:r>
      <w:r w:rsidR="0089377C" w:rsidRPr="00CA5050">
        <w:rPr>
          <w:color w:val="auto"/>
          <w:sz w:val="22"/>
          <w:szCs w:val="22"/>
        </w:rPr>
        <w:t>2.061.109,10</w:t>
      </w:r>
      <w:r w:rsidRPr="00CA5050">
        <w:rPr>
          <w:color w:val="auto"/>
          <w:sz w:val="22"/>
          <w:szCs w:val="22"/>
        </w:rPr>
        <w:t xml:space="preserve"> kn, ili </w:t>
      </w:r>
      <w:r w:rsidR="0089377C" w:rsidRPr="00CA5050">
        <w:rPr>
          <w:color w:val="auto"/>
          <w:sz w:val="22"/>
          <w:szCs w:val="22"/>
        </w:rPr>
        <w:t>84</w:t>
      </w:r>
      <w:r w:rsidRPr="00CA5050">
        <w:rPr>
          <w:color w:val="auto"/>
          <w:sz w:val="22"/>
          <w:szCs w:val="22"/>
        </w:rPr>
        <w:t>,</w:t>
      </w:r>
      <w:r w:rsidR="0089377C" w:rsidRPr="00CA5050">
        <w:rPr>
          <w:color w:val="auto"/>
          <w:sz w:val="22"/>
          <w:szCs w:val="22"/>
        </w:rPr>
        <w:t>45</w:t>
      </w:r>
      <w:r w:rsidRPr="00CA5050">
        <w:rPr>
          <w:color w:val="auto"/>
          <w:sz w:val="22"/>
          <w:szCs w:val="22"/>
        </w:rPr>
        <w:t>%  od  planiranih prihoda. Najznačajniji udio prihoda u ovoj skupini su prihodi od zakupa državnog poljoprivrednog zemljišta</w:t>
      </w:r>
      <w:r w:rsidR="0089377C" w:rsidRPr="00CA5050">
        <w:rPr>
          <w:color w:val="auto"/>
          <w:sz w:val="22"/>
          <w:szCs w:val="22"/>
        </w:rPr>
        <w:t>, povećanje prihoda odnosi se na naplatu zakupa od strane VUPIK PLUS DOO koji je u 2021. godini podmirio svoje dugovanje iz 2020. godine.</w:t>
      </w:r>
      <w:r w:rsidRPr="00CA5050">
        <w:rPr>
          <w:color w:val="auto"/>
          <w:sz w:val="22"/>
          <w:szCs w:val="22"/>
        </w:rPr>
        <w:t xml:space="preserve"> </w:t>
      </w:r>
    </w:p>
    <w:p w14:paraId="2B14815C" w14:textId="7B0D71EA" w:rsidR="006959EA" w:rsidRPr="00CA5050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Prihodi od administrativnih pristojbi i po posebnih propisima realizirani su u iznosu </w:t>
      </w:r>
      <w:r w:rsidR="0089377C" w:rsidRPr="00CA5050">
        <w:rPr>
          <w:color w:val="auto"/>
          <w:sz w:val="22"/>
          <w:szCs w:val="22"/>
        </w:rPr>
        <w:t>520.319,21</w:t>
      </w:r>
      <w:r w:rsidRPr="00CA5050">
        <w:rPr>
          <w:color w:val="auto"/>
          <w:sz w:val="22"/>
          <w:szCs w:val="22"/>
        </w:rPr>
        <w:t xml:space="preserve"> kn, ili </w:t>
      </w:r>
      <w:r w:rsidR="0089377C" w:rsidRPr="00CA5050">
        <w:rPr>
          <w:color w:val="auto"/>
          <w:sz w:val="22"/>
          <w:szCs w:val="22"/>
        </w:rPr>
        <w:t>40,49</w:t>
      </w:r>
      <w:r w:rsidRPr="00CA5050">
        <w:rPr>
          <w:color w:val="auto"/>
          <w:sz w:val="22"/>
          <w:szCs w:val="22"/>
        </w:rPr>
        <w:t>%  planiranih prihoda. Najznačajniji udio prihoda u ovoj skupini su prihodi od komunalne naknade</w:t>
      </w:r>
      <w:r w:rsidR="0089377C" w:rsidRPr="00CA5050">
        <w:rPr>
          <w:color w:val="auto"/>
          <w:sz w:val="22"/>
          <w:szCs w:val="22"/>
        </w:rPr>
        <w:t>.</w:t>
      </w:r>
    </w:p>
    <w:p w14:paraId="4915EE10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14:paraId="695AC576" w14:textId="77777777" w:rsidR="006959EA" w:rsidRPr="00CA5050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CA5050">
        <w:rPr>
          <w:i/>
          <w:iCs/>
          <w:color w:val="auto"/>
          <w:sz w:val="22"/>
          <w:szCs w:val="22"/>
        </w:rPr>
        <w:t xml:space="preserve"> PRIHODI OD PRODAJE NEFINANCIJSKE IMOVINE </w:t>
      </w:r>
    </w:p>
    <w:p w14:paraId="5A561E0D" w14:textId="77777777" w:rsidR="006959EA" w:rsidRPr="00CA5050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6959EA" w:rsidRPr="00CA5050" w14:paraId="2DFC51CC" w14:textId="77777777" w:rsidTr="004372BC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14:paraId="34CBBEED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Prihodi od imovine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7685AA6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Plan</w:t>
            </w:r>
          </w:p>
          <w:p w14:paraId="496A4FE5" w14:textId="37D1FE1D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202</w:t>
            </w:r>
            <w:r w:rsidR="002A666E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E87E9DF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Izvršenje</w:t>
            </w:r>
          </w:p>
          <w:p w14:paraId="0F23D626" w14:textId="5A60E13D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01.01 – 30.06. 202</w:t>
            </w:r>
            <w:r w:rsidR="002A666E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CDB23E1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2/1</w:t>
            </w:r>
          </w:p>
        </w:tc>
      </w:tr>
      <w:tr w:rsidR="006959EA" w:rsidRPr="00CA5050" w14:paraId="7433AA3F" w14:textId="77777777" w:rsidTr="004372BC">
        <w:trPr>
          <w:trHeight w:val="340"/>
        </w:trPr>
        <w:tc>
          <w:tcPr>
            <w:tcW w:w="4395" w:type="dxa"/>
            <w:vAlign w:val="center"/>
          </w:tcPr>
          <w:p w14:paraId="43DAB7AE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38C56D5F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0901A337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1EDF3652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3</w:t>
            </w:r>
          </w:p>
        </w:tc>
      </w:tr>
      <w:tr w:rsidR="006959EA" w:rsidRPr="00CA5050" w14:paraId="2826D26A" w14:textId="77777777" w:rsidTr="004372BC">
        <w:trPr>
          <w:trHeight w:val="340"/>
        </w:trPr>
        <w:tc>
          <w:tcPr>
            <w:tcW w:w="4395" w:type="dxa"/>
            <w:vAlign w:val="center"/>
          </w:tcPr>
          <w:p w14:paraId="7D173782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Prihodi od prodaje nefinancijske imovine 71</w:t>
            </w:r>
          </w:p>
        </w:tc>
        <w:tc>
          <w:tcPr>
            <w:tcW w:w="1559" w:type="dxa"/>
            <w:vAlign w:val="center"/>
          </w:tcPr>
          <w:p w14:paraId="7EB9638B" w14:textId="1E7999A9" w:rsidR="006959EA" w:rsidRPr="00CA5050" w:rsidRDefault="002A666E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134,0</w:t>
            </w:r>
            <w:r w:rsidR="006959EA" w:rsidRPr="00CA505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vAlign w:val="center"/>
          </w:tcPr>
          <w:p w14:paraId="292CCC4D" w14:textId="6DC23FD7" w:rsidR="006959EA" w:rsidRPr="00CA5050" w:rsidRDefault="002A666E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14:paraId="36A662BE" w14:textId="34CBAFE8" w:rsidR="006959EA" w:rsidRPr="00CA5050" w:rsidRDefault="00EB43BD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</w:t>
            </w:r>
            <w:r w:rsidR="006959EA"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658B47A0" w14:textId="77777777" w:rsidTr="004372BC">
        <w:trPr>
          <w:trHeight w:val="340"/>
        </w:trPr>
        <w:tc>
          <w:tcPr>
            <w:tcW w:w="4395" w:type="dxa"/>
            <w:shd w:val="clear" w:color="auto" w:fill="FFFFFF"/>
            <w:vAlign w:val="center"/>
          </w:tcPr>
          <w:p w14:paraId="7462F99B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  <w:b/>
              </w:rPr>
              <w:t>U k u p n o</w:t>
            </w:r>
            <w:r w:rsidRPr="00CA5050">
              <w:rPr>
                <w:rFonts w:ascii="Times New Roman" w:hAnsi="Times New Roman" w:cs="Times New Roman"/>
              </w:rPr>
              <w:t>: 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40EABFE" w14:textId="5A5164B6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1</w:t>
            </w:r>
            <w:r w:rsidR="002A666E" w:rsidRPr="00CA5050">
              <w:rPr>
                <w:rFonts w:ascii="Times New Roman" w:hAnsi="Times New Roman" w:cs="Times New Roman"/>
                <w:b/>
              </w:rPr>
              <w:t>34</w:t>
            </w:r>
            <w:r w:rsidRPr="00CA5050">
              <w:rPr>
                <w:rFonts w:ascii="Times New Roman" w:hAnsi="Times New Roman" w:cs="Times New Roman"/>
                <w:b/>
              </w:rPr>
              <w:t>.</w:t>
            </w:r>
            <w:r w:rsidR="002A666E" w:rsidRPr="00CA5050">
              <w:rPr>
                <w:rFonts w:ascii="Times New Roman" w:hAnsi="Times New Roman" w:cs="Times New Roman"/>
                <w:b/>
              </w:rPr>
              <w:t>0</w:t>
            </w:r>
            <w:r w:rsidRPr="00CA5050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1E8EC58" w14:textId="48D87DC5" w:rsidR="006959EA" w:rsidRPr="00CA5050" w:rsidRDefault="00EB43BD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FBFA0DF" w14:textId="230CE251" w:rsidR="006959EA" w:rsidRPr="00CA5050" w:rsidRDefault="00EB43BD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0,00</w:t>
            </w:r>
            <w:r w:rsidR="006959EA" w:rsidRPr="00CA5050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14:paraId="2B47C34E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14:paraId="7BED40EA" w14:textId="77777777" w:rsidR="006959EA" w:rsidRPr="00CA5050" w:rsidRDefault="006959EA" w:rsidP="006959EA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57E03D0E" w14:textId="77777777" w:rsidR="006959EA" w:rsidRPr="00CA5050" w:rsidRDefault="006959EA" w:rsidP="006959EA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3BFDCA01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0B97DD81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526F06FC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29E7EC54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6CA8C39C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413A73D9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62A01ACD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7AE0FE56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5F937821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0B22FFC8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240006BA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4152D80F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46079580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74217FF6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092140A0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61351678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781FEC61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3DD972EC" w14:textId="4C172B59" w:rsidR="009E4414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2FE6C6C8" w14:textId="4364AB24" w:rsidR="00CA5050" w:rsidRDefault="00CA5050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08065EAC" w14:textId="77777777" w:rsidR="00CA5050" w:rsidRPr="00CA5050" w:rsidRDefault="00CA5050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498783A7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1CC9562F" w14:textId="77777777" w:rsidR="009E4414" w:rsidRPr="00CA5050" w:rsidRDefault="009E4414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</w:p>
    <w:p w14:paraId="5093193A" w14:textId="6ED281C5" w:rsidR="006959EA" w:rsidRPr="00CA5050" w:rsidRDefault="006959EA" w:rsidP="006959EA">
      <w:pPr>
        <w:pStyle w:val="Default"/>
        <w:jc w:val="both"/>
        <w:rPr>
          <w:b/>
          <w:bCs/>
          <w:i/>
          <w:iCs/>
          <w:color w:val="auto"/>
          <w:sz w:val="22"/>
          <w:szCs w:val="22"/>
        </w:rPr>
      </w:pPr>
      <w:r w:rsidRPr="00CA5050">
        <w:rPr>
          <w:b/>
          <w:bCs/>
          <w:i/>
          <w:iCs/>
          <w:color w:val="auto"/>
          <w:sz w:val="22"/>
          <w:szCs w:val="22"/>
        </w:rPr>
        <w:lastRenderedPageBreak/>
        <w:t xml:space="preserve"> OBRAZLOŽENJE OSTVARENJA RASHODA I IZDATAKA</w:t>
      </w:r>
    </w:p>
    <w:p w14:paraId="363BA96D" w14:textId="77777777" w:rsidR="006959EA" w:rsidRPr="00CA5050" w:rsidRDefault="006959EA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14:paraId="29DF8EE5" w14:textId="1BC2E90A" w:rsidR="006959EA" w:rsidRPr="00CA5050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  <w:r w:rsidRPr="00CA5050">
        <w:rPr>
          <w:bCs/>
          <w:color w:val="auto"/>
          <w:sz w:val="22"/>
          <w:szCs w:val="22"/>
        </w:rPr>
        <w:t xml:space="preserve">Ukupni proračunski rashodi i izdaci </w:t>
      </w:r>
      <w:r w:rsidRPr="00CA5050">
        <w:rPr>
          <w:color w:val="auto"/>
          <w:sz w:val="22"/>
          <w:szCs w:val="22"/>
        </w:rPr>
        <w:t>u prvom polugodištu 202</w:t>
      </w:r>
      <w:r w:rsidR="0052777D" w:rsidRPr="00CA5050">
        <w:rPr>
          <w:color w:val="auto"/>
          <w:sz w:val="22"/>
          <w:szCs w:val="22"/>
        </w:rPr>
        <w:t>1</w:t>
      </w:r>
      <w:r w:rsidRPr="00CA5050">
        <w:rPr>
          <w:color w:val="auto"/>
          <w:sz w:val="22"/>
          <w:szCs w:val="22"/>
        </w:rPr>
        <w:t xml:space="preserve">. g </w:t>
      </w:r>
      <w:r w:rsidRPr="00CA5050">
        <w:rPr>
          <w:bCs/>
          <w:color w:val="auto"/>
          <w:sz w:val="22"/>
          <w:szCs w:val="22"/>
        </w:rPr>
        <w:t xml:space="preserve"> izvršeni su u iznosu od </w:t>
      </w:r>
      <w:r w:rsidR="007C046A" w:rsidRPr="00CA5050">
        <w:rPr>
          <w:color w:val="auto"/>
          <w:sz w:val="22"/>
          <w:szCs w:val="22"/>
        </w:rPr>
        <w:t>8.818.827,78</w:t>
      </w:r>
      <w:r w:rsidRPr="00CA5050">
        <w:rPr>
          <w:bCs/>
          <w:color w:val="auto"/>
          <w:sz w:val="22"/>
          <w:szCs w:val="22"/>
        </w:rPr>
        <w:t xml:space="preserve">  kn ili  </w:t>
      </w:r>
      <w:r w:rsidR="007C046A" w:rsidRPr="00CA5050">
        <w:rPr>
          <w:bCs/>
          <w:color w:val="auto"/>
          <w:sz w:val="22"/>
          <w:szCs w:val="22"/>
        </w:rPr>
        <w:t>43</w:t>
      </w:r>
      <w:r w:rsidRPr="00CA5050">
        <w:rPr>
          <w:bCs/>
          <w:color w:val="auto"/>
          <w:sz w:val="22"/>
          <w:szCs w:val="22"/>
        </w:rPr>
        <w:t>,</w:t>
      </w:r>
      <w:r w:rsidR="007C046A" w:rsidRPr="00CA5050">
        <w:rPr>
          <w:bCs/>
          <w:color w:val="auto"/>
          <w:sz w:val="22"/>
          <w:szCs w:val="22"/>
        </w:rPr>
        <w:t>12</w:t>
      </w:r>
      <w:r w:rsidRPr="00CA5050">
        <w:rPr>
          <w:bCs/>
          <w:color w:val="auto"/>
          <w:sz w:val="22"/>
          <w:szCs w:val="22"/>
        </w:rPr>
        <w:t>% u odnosu na godišnji plan.</w:t>
      </w:r>
    </w:p>
    <w:p w14:paraId="0079A7EF" w14:textId="77777777" w:rsidR="006959EA" w:rsidRPr="00CA5050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</w:p>
    <w:p w14:paraId="562C2CE7" w14:textId="77777777" w:rsidR="006959EA" w:rsidRPr="00CA5050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  <w:r w:rsidRPr="00CA5050">
        <w:rPr>
          <w:bCs/>
          <w:color w:val="auto"/>
          <w:sz w:val="22"/>
          <w:szCs w:val="22"/>
        </w:rPr>
        <w:t>Prema ekonomskoj klasifikaciji rashodi i izdaci su:</w:t>
      </w:r>
    </w:p>
    <w:p w14:paraId="77C372C8" w14:textId="77777777" w:rsidR="006959EA" w:rsidRPr="00CA5050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</w:p>
    <w:p w14:paraId="2017584C" w14:textId="77777777" w:rsidR="006959EA" w:rsidRPr="00CA5050" w:rsidRDefault="006959EA" w:rsidP="006959EA">
      <w:pPr>
        <w:pStyle w:val="Default"/>
        <w:numPr>
          <w:ilvl w:val="0"/>
          <w:numId w:val="8"/>
        </w:numPr>
        <w:jc w:val="both"/>
        <w:rPr>
          <w:bCs/>
          <w:color w:val="auto"/>
          <w:sz w:val="22"/>
          <w:szCs w:val="22"/>
        </w:rPr>
      </w:pPr>
      <w:r w:rsidRPr="00CA5050">
        <w:rPr>
          <w:bCs/>
          <w:color w:val="auto"/>
          <w:sz w:val="22"/>
          <w:szCs w:val="22"/>
        </w:rPr>
        <w:t>RASHODI POSLOVANJA</w:t>
      </w:r>
    </w:p>
    <w:p w14:paraId="3AA315FB" w14:textId="77777777" w:rsidR="006959EA" w:rsidRPr="00CA5050" w:rsidRDefault="006959EA" w:rsidP="006959EA">
      <w:pPr>
        <w:pStyle w:val="Default"/>
        <w:numPr>
          <w:ilvl w:val="0"/>
          <w:numId w:val="8"/>
        </w:numPr>
        <w:jc w:val="both"/>
        <w:rPr>
          <w:bCs/>
          <w:color w:val="auto"/>
          <w:sz w:val="22"/>
          <w:szCs w:val="22"/>
        </w:rPr>
      </w:pPr>
      <w:r w:rsidRPr="00CA5050">
        <w:rPr>
          <w:bCs/>
          <w:color w:val="auto"/>
          <w:sz w:val="22"/>
          <w:szCs w:val="22"/>
        </w:rPr>
        <w:t>RASHODI ZA NABAVU NEFINANCIJSKE IMOVINE</w:t>
      </w:r>
    </w:p>
    <w:p w14:paraId="6028DBF1" w14:textId="77777777" w:rsidR="006959EA" w:rsidRPr="00CA5050" w:rsidRDefault="006959EA" w:rsidP="006959EA">
      <w:pPr>
        <w:pStyle w:val="Default"/>
        <w:jc w:val="both"/>
        <w:rPr>
          <w:color w:val="FF0000"/>
          <w:sz w:val="22"/>
          <w:szCs w:val="22"/>
        </w:rPr>
      </w:pPr>
    </w:p>
    <w:p w14:paraId="1A8AA2F1" w14:textId="77777777" w:rsidR="006959EA" w:rsidRPr="00CA5050" w:rsidRDefault="006959EA" w:rsidP="006959EA">
      <w:pPr>
        <w:pStyle w:val="Default"/>
        <w:jc w:val="both"/>
        <w:rPr>
          <w:color w:val="FF0000"/>
          <w:sz w:val="22"/>
          <w:szCs w:val="22"/>
        </w:rPr>
      </w:pPr>
    </w:p>
    <w:p w14:paraId="5399AABA" w14:textId="77777777" w:rsidR="006959EA" w:rsidRPr="00CA5050" w:rsidRDefault="006959EA" w:rsidP="006959EA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CA5050">
        <w:rPr>
          <w:i/>
          <w:iCs/>
          <w:color w:val="auto"/>
          <w:sz w:val="22"/>
          <w:szCs w:val="22"/>
        </w:rPr>
        <w:t>RASHODI POSLOVANJA</w:t>
      </w:r>
    </w:p>
    <w:p w14:paraId="49377DBB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6959EA" w:rsidRPr="00CA5050" w14:paraId="5DF8B45C" w14:textId="77777777" w:rsidTr="004372BC">
        <w:trPr>
          <w:trHeight w:val="869"/>
        </w:trPr>
        <w:tc>
          <w:tcPr>
            <w:tcW w:w="4395" w:type="dxa"/>
            <w:shd w:val="clear" w:color="auto" w:fill="FFFFFF"/>
            <w:vAlign w:val="center"/>
          </w:tcPr>
          <w:p w14:paraId="70DF58CE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RASHODI POSLOVANJA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35EC9ED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Plan</w:t>
            </w:r>
          </w:p>
          <w:p w14:paraId="267562F0" w14:textId="5C1C7005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202</w:t>
            </w:r>
            <w:r w:rsidR="007C046A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06162DD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Izvršenje</w:t>
            </w:r>
          </w:p>
          <w:p w14:paraId="331A6B50" w14:textId="547767B6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01.01 – 30.06. 202</w:t>
            </w:r>
            <w:r w:rsidR="007C046A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793AA4B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Indeks</w:t>
            </w:r>
          </w:p>
          <w:p w14:paraId="16F8B306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2/1</w:t>
            </w:r>
          </w:p>
        </w:tc>
      </w:tr>
      <w:tr w:rsidR="006959EA" w:rsidRPr="00CA5050" w14:paraId="2DC2CCEE" w14:textId="77777777" w:rsidTr="004372BC">
        <w:trPr>
          <w:trHeight w:val="340"/>
        </w:trPr>
        <w:tc>
          <w:tcPr>
            <w:tcW w:w="4395" w:type="dxa"/>
            <w:vAlign w:val="center"/>
          </w:tcPr>
          <w:p w14:paraId="292C1CB1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1C558207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176A0436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593051E6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3</w:t>
            </w:r>
          </w:p>
        </w:tc>
      </w:tr>
      <w:tr w:rsidR="006959EA" w:rsidRPr="00CA5050" w14:paraId="299D185C" w14:textId="77777777" w:rsidTr="004372BC">
        <w:trPr>
          <w:trHeight w:val="397"/>
        </w:trPr>
        <w:tc>
          <w:tcPr>
            <w:tcW w:w="4395" w:type="dxa"/>
            <w:vAlign w:val="center"/>
          </w:tcPr>
          <w:p w14:paraId="253CA147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Rashodi za zaposlene 31</w:t>
            </w:r>
          </w:p>
        </w:tc>
        <w:tc>
          <w:tcPr>
            <w:tcW w:w="1559" w:type="dxa"/>
            <w:vAlign w:val="center"/>
          </w:tcPr>
          <w:p w14:paraId="2203D9F7" w14:textId="33C372F0" w:rsidR="006959EA" w:rsidRPr="00CA5050" w:rsidRDefault="005A035F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2.485.000,00</w:t>
            </w:r>
          </w:p>
        </w:tc>
        <w:tc>
          <w:tcPr>
            <w:tcW w:w="1843" w:type="dxa"/>
            <w:vAlign w:val="center"/>
          </w:tcPr>
          <w:p w14:paraId="08CDA2EA" w14:textId="4471A258" w:rsidR="006959EA" w:rsidRPr="00CA5050" w:rsidRDefault="005A035F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1.049.115,52</w:t>
            </w:r>
          </w:p>
        </w:tc>
        <w:tc>
          <w:tcPr>
            <w:tcW w:w="1275" w:type="dxa"/>
            <w:vAlign w:val="center"/>
          </w:tcPr>
          <w:p w14:paraId="53EF97BD" w14:textId="108AB160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4</w:t>
            </w:r>
            <w:r w:rsidR="005A035F" w:rsidRPr="00CA5050">
              <w:rPr>
                <w:rFonts w:ascii="Times New Roman" w:hAnsi="Times New Roman" w:cs="Times New Roman"/>
              </w:rPr>
              <w:t>2</w:t>
            </w:r>
            <w:r w:rsidRPr="00CA5050">
              <w:rPr>
                <w:rFonts w:ascii="Times New Roman" w:hAnsi="Times New Roman" w:cs="Times New Roman"/>
              </w:rPr>
              <w:t>,</w:t>
            </w:r>
            <w:r w:rsidR="005A035F" w:rsidRPr="00CA5050">
              <w:rPr>
                <w:rFonts w:ascii="Times New Roman" w:hAnsi="Times New Roman" w:cs="Times New Roman"/>
              </w:rPr>
              <w:t>22</w:t>
            </w:r>
            <w:r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5A035F" w:rsidRPr="00CA5050" w14:paraId="70219452" w14:textId="77777777" w:rsidTr="00FE6F80">
        <w:trPr>
          <w:trHeight w:val="397"/>
        </w:trPr>
        <w:tc>
          <w:tcPr>
            <w:tcW w:w="4395" w:type="dxa"/>
            <w:vAlign w:val="center"/>
          </w:tcPr>
          <w:p w14:paraId="0ABC4E14" w14:textId="7777777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Materijalni rashodi 32</w:t>
            </w:r>
          </w:p>
        </w:tc>
        <w:tc>
          <w:tcPr>
            <w:tcW w:w="1559" w:type="dxa"/>
          </w:tcPr>
          <w:p w14:paraId="750C01C5" w14:textId="762ED49C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8.080.850,00</w:t>
            </w:r>
          </w:p>
        </w:tc>
        <w:tc>
          <w:tcPr>
            <w:tcW w:w="1843" w:type="dxa"/>
          </w:tcPr>
          <w:p w14:paraId="68ACDEB8" w14:textId="62B207F3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5.262.024,83</w:t>
            </w:r>
          </w:p>
        </w:tc>
        <w:tc>
          <w:tcPr>
            <w:tcW w:w="1275" w:type="dxa"/>
          </w:tcPr>
          <w:p w14:paraId="4AE9384C" w14:textId="76E6CB2E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65,12%</w:t>
            </w:r>
          </w:p>
        </w:tc>
      </w:tr>
      <w:tr w:rsidR="005A035F" w:rsidRPr="00CA5050" w14:paraId="62B1E8D1" w14:textId="77777777" w:rsidTr="00FE6F80">
        <w:trPr>
          <w:trHeight w:val="397"/>
        </w:trPr>
        <w:tc>
          <w:tcPr>
            <w:tcW w:w="4395" w:type="dxa"/>
            <w:vAlign w:val="center"/>
          </w:tcPr>
          <w:p w14:paraId="53441063" w14:textId="7777777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Financijski rashodi 34</w:t>
            </w:r>
          </w:p>
        </w:tc>
        <w:tc>
          <w:tcPr>
            <w:tcW w:w="1559" w:type="dxa"/>
          </w:tcPr>
          <w:p w14:paraId="753596E1" w14:textId="1A364FAB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843" w:type="dxa"/>
          </w:tcPr>
          <w:p w14:paraId="23EA2BAD" w14:textId="4AE518E0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29.232,50</w:t>
            </w:r>
          </w:p>
        </w:tc>
        <w:tc>
          <w:tcPr>
            <w:tcW w:w="1275" w:type="dxa"/>
          </w:tcPr>
          <w:p w14:paraId="699A6217" w14:textId="3A31C6B6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58,47%</w:t>
            </w:r>
          </w:p>
        </w:tc>
      </w:tr>
      <w:tr w:rsidR="005A035F" w:rsidRPr="00CA5050" w14:paraId="6F14CEE3" w14:textId="77777777" w:rsidTr="00FE6F80">
        <w:trPr>
          <w:trHeight w:val="631"/>
        </w:trPr>
        <w:tc>
          <w:tcPr>
            <w:tcW w:w="4395" w:type="dxa"/>
            <w:vAlign w:val="center"/>
          </w:tcPr>
          <w:p w14:paraId="5E3D794F" w14:textId="7777777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Pomoći dane u inozemstvo i unutar opće države 36</w:t>
            </w:r>
          </w:p>
        </w:tc>
        <w:tc>
          <w:tcPr>
            <w:tcW w:w="1559" w:type="dxa"/>
          </w:tcPr>
          <w:p w14:paraId="7763AE4D" w14:textId="147F45C3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843" w:type="dxa"/>
          </w:tcPr>
          <w:p w14:paraId="4622C1AC" w14:textId="3AFD80D0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14:paraId="3E6CCD82" w14:textId="7CCBC1CB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0,00%</w:t>
            </w:r>
          </w:p>
        </w:tc>
      </w:tr>
      <w:tr w:rsidR="005A035F" w:rsidRPr="00CA5050" w14:paraId="7B3266EA" w14:textId="77777777" w:rsidTr="00FE6F80">
        <w:trPr>
          <w:trHeight w:val="397"/>
        </w:trPr>
        <w:tc>
          <w:tcPr>
            <w:tcW w:w="4395" w:type="dxa"/>
            <w:vAlign w:val="center"/>
          </w:tcPr>
          <w:p w14:paraId="0C51D26E" w14:textId="7777777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Naknade građanima i kućanstvima 37</w:t>
            </w:r>
          </w:p>
        </w:tc>
        <w:tc>
          <w:tcPr>
            <w:tcW w:w="1559" w:type="dxa"/>
          </w:tcPr>
          <w:p w14:paraId="3A027218" w14:textId="512BC83C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1.260.000,00</w:t>
            </w:r>
          </w:p>
        </w:tc>
        <w:tc>
          <w:tcPr>
            <w:tcW w:w="1843" w:type="dxa"/>
          </w:tcPr>
          <w:p w14:paraId="0ADFDC09" w14:textId="77737176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370.937,16</w:t>
            </w:r>
          </w:p>
        </w:tc>
        <w:tc>
          <w:tcPr>
            <w:tcW w:w="1275" w:type="dxa"/>
          </w:tcPr>
          <w:p w14:paraId="49090C87" w14:textId="527CDB89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29,44%</w:t>
            </w:r>
          </w:p>
        </w:tc>
      </w:tr>
      <w:tr w:rsidR="005A035F" w:rsidRPr="00CA5050" w14:paraId="77BBFBE0" w14:textId="77777777" w:rsidTr="00FE6F80">
        <w:trPr>
          <w:trHeight w:val="397"/>
        </w:trPr>
        <w:tc>
          <w:tcPr>
            <w:tcW w:w="4395" w:type="dxa"/>
            <w:vAlign w:val="center"/>
          </w:tcPr>
          <w:p w14:paraId="57A310F9" w14:textId="7777777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Ostali rashodi 38</w:t>
            </w:r>
          </w:p>
        </w:tc>
        <w:tc>
          <w:tcPr>
            <w:tcW w:w="1559" w:type="dxa"/>
          </w:tcPr>
          <w:p w14:paraId="25CF04F0" w14:textId="413C0406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2.587.000,00</w:t>
            </w:r>
          </w:p>
        </w:tc>
        <w:tc>
          <w:tcPr>
            <w:tcW w:w="1843" w:type="dxa"/>
          </w:tcPr>
          <w:p w14:paraId="11FD34EC" w14:textId="7ED5BC02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1.451.852,23</w:t>
            </w:r>
          </w:p>
        </w:tc>
        <w:tc>
          <w:tcPr>
            <w:tcW w:w="1275" w:type="dxa"/>
          </w:tcPr>
          <w:p w14:paraId="39E3EB05" w14:textId="0CE9DFCC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56,12%</w:t>
            </w:r>
          </w:p>
        </w:tc>
      </w:tr>
      <w:tr w:rsidR="005A035F" w:rsidRPr="00CA5050" w14:paraId="1B1B6DE3" w14:textId="77777777" w:rsidTr="00FE6F80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14:paraId="01BAB125" w14:textId="7777777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CA5050">
              <w:rPr>
                <w:rFonts w:ascii="Times New Roman" w:hAnsi="Times New Roman" w:cs="Times New Roman"/>
                <w:bCs/>
              </w:rPr>
              <w:t>U k u p n o:  3</w:t>
            </w:r>
          </w:p>
        </w:tc>
        <w:tc>
          <w:tcPr>
            <w:tcW w:w="1559" w:type="dxa"/>
            <w:shd w:val="clear" w:color="auto" w:fill="FFFFFF"/>
          </w:tcPr>
          <w:p w14:paraId="722A9A27" w14:textId="13DB19FD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Cs/>
              </w:rPr>
            </w:pPr>
            <w:r w:rsidRPr="00CA5050">
              <w:rPr>
                <w:rFonts w:ascii="Times New Roman" w:hAnsi="Times New Roman" w:cs="Times New Roman"/>
                <w:bCs/>
              </w:rPr>
              <w:t>14.472.850,00</w:t>
            </w:r>
          </w:p>
        </w:tc>
        <w:tc>
          <w:tcPr>
            <w:tcW w:w="1843" w:type="dxa"/>
            <w:shd w:val="clear" w:color="auto" w:fill="FFFFFF"/>
          </w:tcPr>
          <w:p w14:paraId="6768AF79" w14:textId="7E42D468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Cs/>
              </w:rPr>
            </w:pPr>
            <w:r w:rsidRPr="00CA5050">
              <w:rPr>
                <w:rFonts w:ascii="Times New Roman" w:hAnsi="Times New Roman" w:cs="Times New Roman"/>
                <w:bCs/>
              </w:rPr>
              <w:t>8.163.162,24</w:t>
            </w:r>
          </w:p>
        </w:tc>
        <w:tc>
          <w:tcPr>
            <w:tcW w:w="1275" w:type="dxa"/>
            <w:shd w:val="clear" w:color="auto" w:fill="FFFFFF"/>
          </w:tcPr>
          <w:p w14:paraId="362095B1" w14:textId="54F78997" w:rsidR="005A035F" w:rsidRPr="00CA5050" w:rsidRDefault="005A035F" w:rsidP="005A035F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Cs/>
              </w:rPr>
            </w:pPr>
            <w:r w:rsidRPr="00CA5050">
              <w:rPr>
                <w:rFonts w:ascii="Times New Roman" w:hAnsi="Times New Roman" w:cs="Times New Roman"/>
                <w:bCs/>
              </w:rPr>
              <w:t>56,40%</w:t>
            </w:r>
          </w:p>
        </w:tc>
      </w:tr>
    </w:tbl>
    <w:p w14:paraId="065354FE" w14:textId="77777777" w:rsidR="006959EA" w:rsidRPr="00CA5050" w:rsidRDefault="006959EA" w:rsidP="006959EA">
      <w:pPr>
        <w:pStyle w:val="Default"/>
        <w:jc w:val="both"/>
        <w:rPr>
          <w:color w:val="auto"/>
          <w:sz w:val="22"/>
          <w:szCs w:val="22"/>
        </w:rPr>
      </w:pPr>
    </w:p>
    <w:p w14:paraId="45F0383D" w14:textId="5523D57B" w:rsidR="006959EA" w:rsidRPr="00CA5050" w:rsidRDefault="006959EA" w:rsidP="006959E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Rashodi za zaposlene izvršeni su u iznosu od </w:t>
      </w:r>
      <w:r w:rsidR="008B764B" w:rsidRPr="00CA5050">
        <w:rPr>
          <w:color w:val="auto"/>
          <w:sz w:val="22"/>
          <w:szCs w:val="22"/>
        </w:rPr>
        <w:t>1.049.115,52</w:t>
      </w:r>
      <w:r w:rsidRPr="00CA5050">
        <w:rPr>
          <w:color w:val="auto"/>
          <w:sz w:val="22"/>
          <w:szCs w:val="22"/>
        </w:rPr>
        <w:t xml:space="preserve">  kn ili 4</w:t>
      </w:r>
      <w:r w:rsidR="008B764B" w:rsidRPr="00CA5050">
        <w:rPr>
          <w:color w:val="auto"/>
          <w:sz w:val="22"/>
          <w:szCs w:val="22"/>
        </w:rPr>
        <w:t>2,22</w:t>
      </w:r>
      <w:r w:rsidRPr="00CA5050">
        <w:rPr>
          <w:color w:val="auto"/>
          <w:sz w:val="22"/>
          <w:szCs w:val="22"/>
        </w:rPr>
        <w:t>% odnose se na rashode za bruto plaće uposlenih dužnosnika, djelatnika JUO</w:t>
      </w:r>
      <w:r w:rsidR="008B764B" w:rsidRPr="00CA5050">
        <w:rPr>
          <w:color w:val="auto"/>
          <w:sz w:val="22"/>
          <w:szCs w:val="22"/>
        </w:rPr>
        <w:t>,</w:t>
      </w:r>
      <w:r w:rsidRPr="00CA5050">
        <w:rPr>
          <w:color w:val="auto"/>
          <w:sz w:val="22"/>
          <w:szCs w:val="22"/>
        </w:rPr>
        <w:t xml:space="preserve"> djelatnika </w:t>
      </w:r>
      <w:r w:rsidR="008B764B" w:rsidRPr="00CA5050">
        <w:rPr>
          <w:color w:val="auto"/>
          <w:sz w:val="22"/>
          <w:szCs w:val="22"/>
        </w:rPr>
        <w:t>Javni rad i djelatnika vrtića Liliput</w:t>
      </w:r>
      <w:r w:rsidR="00B02512" w:rsidRPr="00CA5050">
        <w:rPr>
          <w:color w:val="auto"/>
          <w:sz w:val="22"/>
          <w:szCs w:val="22"/>
        </w:rPr>
        <w:t xml:space="preserve"> Trpinja.</w:t>
      </w:r>
    </w:p>
    <w:p w14:paraId="2BAA5D32" w14:textId="620B89B1" w:rsidR="006959EA" w:rsidRPr="00CA5050" w:rsidRDefault="006959EA" w:rsidP="006959EA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Materijalni rashodi izvršeni su u iznosu od </w:t>
      </w:r>
      <w:r w:rsidR="008B764B" w:rsidRPr="00CA5050">
        <w:rPr>
          <w:color w:val="auto"/>
          <w:sz w:val="22"/>
          <w:szCs w:val="22"/>
        </w:rPr>
        <w:t>5.262.024,83</w:t>
      </w:r>
      <w:r w:rsidRPr="00CA5050">
        <w:rPr>
          <w:color w:val="auto"/>
          <w:sz w:val="22"/>
          <w:szCs w:val="22"/>
        </w:rPr>
        <w:t xml:space="preserve"> kn ili </w:t>
      </w:r>
      <w:r w:rsidR="008B764B" w:rsidRPr="00CA5050">
        <w:rPr>
          <w:color w:val="auto"/>
          <w:sz w:val="22"/>
          <w:szCs w:val="22"/>
        </w:rPr>
        <w:t>65,12</w:t>
      </w:r>
      <w:r w:rsidRPr="00CA5050">
        <w:rPr>
          <w:color w:val="auto"/>
          <w:sz w:val="22"/>
          <w:szCs w:val="22"/>
        </w:rPr>
        <w:t>% čine ih naknade troškova zaposlenih, rashodi za materijal i energiju, rashodi za usluge</w:t>
      </w:r>
      <w:r w:rsidR="00B02512" w:rsidRPr="00CA5050">
        <w:rPr>
          <w:color w:val="auto"/>
          <w:sz w:val="22"/>
          <w:szCs w:val="22"/>
        </w:rPr>
        <w:t xml:space="preserve"> tekućeg i investicijskog održavanja</w:t>
      </w:r>
      <w:r w:rsidRPr="00CA5050">
        <w:rPr>
          <w:color w:val="auto"/>
          <w:sz w:val="22"/>
          <w:szCs w:val="22"/>
        </w:rPr>
        <w:t xml:space="preserve"> i ostali nespomenuti rashodi. </w:t>
      </w:r>
    </w:p>
    <w:p w14:paraId="6477C860" w14:textId="7B80929F" w:rsidR="006959EA" w:rsidRPr="00CA5050" w:rsidRDefault="006959EA" w:rsidP="008B764B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Financijski rashodi izvršeni su iznosu </w:t>
      </w:r>
      <w:r w:rsidR="008B764B" w:rsidRPr="00CA5050">
        <w:rPr>
          <w:color w:val="auto"/>
          <w:sz w:val="22"/>
          <w:szCs w:val="22"/>
        </w:rPr>
        <w:t>29.232,50</w:t>
      </w:r>
      <w:r w:rsidRPr="00CA5050">
        <w:rPr>
          <w:color w:val="auto"/>
          <w:sz w:val="22"/>
          <w:szCs w:val="22"/>
        </w:rPr>
        <w:t xml:space="preserve"> kn ili </w:t>
      </w:r>
      <w:r w:rsidR="008B764B" w:rsidRPr="00CA5050">
        <w:rPr>
          <w:color w:val="auto"/>
          <w:sz w:val="22"/>
          <w:szCs w:val="22"/>
        </w:rPr>
        <w:t>58,47</w:t>
      </w:r>
      <w:r w:rsidRPr="00CA5050">
        <w:rPr>
          <w:color w:val="auto"/>
          <w:sz w:val="22"/>
          <w:szCs w:val="22"/>
        </w:rPr>
        <w:t>% u odnosu na planirano. Ovaj rashod čine bankarske usluge, usluge platnog prometa..</w:t>
      </w:r>
    </w:p>
    <w:p w14:paraId="624EFD10" w14:textId="058DB9EA" w:rsidR="006959EA" w:rsidRPr="00CA5050" w:rsidRDefault="006959EA" w:rsidP="006959EA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 xml:space="preserve">Naknade građanima i kućanstvima na temelju osiguranja i druge naknade realizirane su u iznosu od </w:t>
      </w:r>
      <w:r w:rsidR="008B764B" w:rsidRPr="00CA5050">
        <w:rPr>
          <w:color w:val="auto"/>
          <w:sz w:val="22"/>
          <w:szCs w:val="22"/>
        </w:rPr>
        <w:t>370.937,16</w:t>
      </w:r>
      <w:r w:rsidRPr="00CA5050">
        <w:rPr>
          <w:color w:val="auto"/>
          <w:sz w:val="22"/>
          <w:szCs w:val="22"/>
        </w:rPr>
        <w:t xml:space="preserve"> kn ili  </w:t>
      </w:r>
      <w:r w:rsidR="008B764B" w:rsidRPr="00CA5050">
        <w:rPr>
          <w:color w:val="auto"/>
          <w:sz w:val="22"/>
          <w:szCs w:val="22"/>
        </w:rPr>
        <w:t>29.44</w:t>
      </w:r>
      <w:r w:rsidRPr="00CA5050">
        <w:rPr>
          <w:color w:val="auto"/>
          <w:sz w:val="22"/>
          <w:szCs w:val="22"/>
        </w:rPr>
        <w:t>%. odnose se na sufinanciranje cijene karata za prijevoza srednjoškolaca, troškove stanovanja,</w:t>
      </w:r>
      <w:r w:rsidR="009574FC" w:rsidRPr="00CA5050">
        <w:rPr>
          <w:color w:val="auto"/>
          <w:sz w:val="22"/>
          <w:szCs w:val="22"/>
        </w:rPr>
        <w:t xml:space="preserve"> ogrijeva,</w:t>
      </w:r>
      <w:r w:rsidRPr="00CA5050">
        <w:rPr>
          <w:color w:val="auto"/>
          <w:sz w:val="22"/>
          <w:szCs w:val="22"/>
        </w:rPr>
        <w:t xml:space="preserve"> naknade za svako novorođeno dijete, jednokratne pomoći</w:t>
      </w:r>
      <w:r w:rsidR="009574FC" w:rsidRPr="00CA5050">
        <w:rPr>
          <w:color w:val="auto"/>
          <w:sz w:val="22"/>
          <w:szCs w:val="22"/>
        </w:rPr>
        <w:t>, obrazovanje poljoprivrednika</w:t>
      </w:r>
      <w:r w:rsidR="008B764B" w:rsidRPr="00CA5050">
        <w:rPr>
          <w:color w:val="auto"/>
          <w:sz w:val="22"/>
          <w:szCs w:val="22"/>
        </w:rPr>
        <w:t xml:space="preserve"> i sufinanciranje gradskog prijevoza građana.</w:t>
      </w:r>
      <w:r w:rsidRPr="00CA5050">
        <w:rPr>
          <w:color w:val="auto"/>
          <w:sz w:val="22"/>
          <w:szCs w:val="22"/>
        </w:rPr>
        <w:t xml:space="preserve">  </w:t>
      </w:r>
    </w:p>
    <w:p w14:paraId="0B4F4820" w14:textId="47B65EF7" w:rsidR="006959EA" w:rsidRPr="00CA5050" w:rsidRDefault="006959EA" w:rsidP="006959EA">
      <w:pPr>
        <w:pStyle w:val="Default"/>
        <w:numPr>
          <w:ilvl w:val="0"/>
          <w:numId w:val="9"/>
        </w:numPr>
        <w:jc w:val="both"/>
        <w:rPr>
          <w:color w:val="auto"/>
          <w:sz w:val="22"/>
          <w:szCs w:val="22"/>
        </w:rPr>
      </w:pPr>
      <w:r w:rsidRPr="00CA5050">
        <w:rPr>
          <w:color w:val="auto"/>
          <w:sz w:val="22"/>
          <w:szCs w:val="22"/>
        </w:rPr>
        <w:t>Ostali rashodi realizirani su u iznosu od 1</w:t>
      </w:r>
      <w:r w:rsidR="008B764B" w:rsidRPr="00CA5050">
        <w:rPr>
          <w:color w:val="auto"/>
          <w:sz w:val="22"/>
          <w:szCs w:val="22"/>
        </w:rPr>
        <w:t>.451.852</w:t>
      </w:r>
      <w:r w:rsidRPr="00CA5050">
        <w:rPr>
          <w:color w:val="auto"/>
          <w:sz w:val="22"/>
          <w:szCs w:val="22"/>
        </w:rPr>
        <w:t>,</w:t>
      </w:r>
      <w:r w:rsidR="008B764B" w:rsidRPr="00CA5050">
        <w:rPr>
          <w:color w:val="auto"/>
          <w:sz w:val="22"/>
          <w:szCs w:val="22"/>
        </w:rPr>
        <w:t>23</w:t>
      </w:r>
      <w:r w:rsidRPr="00CA5050">
        <w:rPr>
          <w:color w:val="auto"/>
          <w:sz w:val="22"/>
          <w:szCs w:val="22"/>
        </w:rPr>
        <w:t xml:space="preserve"> kn ili </w:t>
      </w:r>
      <w:r w:rsidR="008B764B" w:rsidRPr="00CA5050">
        <w:rPr>
          <w:color w:val="auto"/>
          <w:sz w:val="22"/>
          <w:szCs w:val="22"/>
        </w:rPr>
        <w:t>56.12</w:t>
      </w:r>
      <w:r w:rsidRPr="00CA5050">
        <w:rPr>
          <w:color w:val="auto"/>
          <w:sz w:val="22"/>
          <w:szCs w:val="22"/>
        </w:rPr>
        <w:t>%. Odnose  se na</w:t>
      </w:r>
      <w:r w:rsidR="008B764B" w:rsidRPr="00CA5050">
        <w:rPr>
          <w:color w:val="auto"/>
          <w:sz w:val="22"/>
          <w:szCs w:val="22"/>
        </w:rPr>
        <w:t xml:space="preserve"> projekt Zaželi faza II,</w:t>
      </w:r>
      <w:r w:rsidRPr="00CA5050">
        <w:rPr>
          <w:color w:val="auto"/>
          <w:sz w:val="22"/>
          <w:szCs w:val="22"/>
        </w:rPr>
        <w:t xml:space="preserve"> tekuće donacije u novcu udrugama građana,</w:t>
      </w:r>
      <w:r w:rsidR="00B02512" w:rsidRPr="00CA5050">
        <w:rPr>
          <w:color w:val="auto"/>
          <w:sz w:val="22"/>
          <w:szCs w:val="22"/>
        </w:rPr>
        <w:t xml:space="preserve"> sport, kultura, religijske zajednice,</w:t>
      </w:r>
      <w:r w:rsidRPr="00CA5050">
        <w:rPr>
          <w:color w:val="auto"/>
          <w:sz w:val="22"/>
          <w:szCs w:val="22"/>
        </w:rPr>
        <w:t xml:space="preserve"> neprofitnim organizacijama, DVD-u, CK</w:t>
      </w:r>
      <w:r w:rsidR="00B02512" w:rsidRPr="00CA5050">
        <w:rPr>
          <w:color w:val="auto"/>
          <w:sz w:val="22"/>
          <w:szCs w:val="22"/>
        </w:rPr>
        <w:t>, CZ i</w:t>
      </w:r>
      <w:r w:rsidRPr="00CA5050">
        <w:rPr>
          <w:color w:val="auto"/>
          <w:sz w:val="22"/>
          <w:szCs w:val="22"/>
        </w:rPr>
        <w:t xml:space="preserve"> sl.</w:t>
      </w:r>
    </w:p>
    <w:p w14:paraId="04F5BACE" w14:textId="77777777" w:rsidR="008B764B" w:rsidRPr="00CA5050" w:rsidRDefault="008B764B" w:rsidP="008B764B">
      <w:pPr>
        <w:pStyle w:val="Default"/>
        <w:ind w:left="720"/>
        <w:jc w:val="both"/>
        <w:rPr>
          <w:color w:val="auto"/>
          <w:sz w:val="22"/>
          <w:szCs w:val="22"/>
        </w:rPr>
      </w:pPr>
    </w:p>
    <w:p w14:paraId="7B8EAA05" w14:textId="77777777" w:rsidR="006959EA" w:rsidRPr="00CA5050" w:rsidRDefault="006959EA" w:rsidP="006959EA">
      <w:pPr>
        <w:pStyle w:val="Default"/>
        <w:ind w:left="360"/>
        <w:jc w:val="both"/>
        <w:rPr>
          <w:color w:val="auto"/>
          <w:sz w:val="22"/>
          <w:szCs w:val="22"/>
        </w:rPr>
      </w:pPr>
    </w:p>
    <w:p w14:paraId="49A6ECCA" w14:textId="77777777" w:rsidR="009E4414" w:rsidRPr="00CA5050" w:rsidRDefault="009E4414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14:paraId="045FEE7D" w14:textId="77777777" w:rsidR="009E4414" w:rsidRPr="00CA5050" w:rsidRDefault="009E4414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</w:p>
    <w:p w14:paraId="2B1D7D13" w14:textId="23D6D96D" w:rsidR="006959EA" w:rsidRPr="00CA5050" w:rsidRDefault="006959EA" w:rsidP="006959EA">
      <w:pPr>
        <w:pStyle w:val="Default"/>
        <w:jc w:val="both"/>
        <w:rPr>
          <w:bCs/>
          <w:i/>
          <w:iCs/>
          <w:color w:val="auto"/>
          <w:sz w:val="22"/>
          <w:szCs w:val="22"/>
        </w:rPr>
      </w:pPr>
      <w:r w:rsidRPr="00CA5050">
        <w:rPr>
          <w:bCs/>
          <w:i/>
          <w:iCs/>
          <w:color w:val="auto"/>
          <w:sz w:val="22"/>
          <w:szCs w:val="22"/>
        </w:rPr>
        <w:t>RASHODI ZA NABAVU NEFINANCIJSKE IMOVINE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559"/>
        <w:gridCol w:w="1843"/>
        <w:gridCol w:w="1275"/>
      </w:tblGrid>
      <w:tr w:rsidR="006959EA" w:rsidRPr="00CA5050" w14:paraId="4B0881B8" w14:textId="77777777" w:rsidTr="004372BC">
        <w:tc>
          <w:tcPr>
            <w:tcW w:w="4395" w:type="dxa"/>
            <w:shd w:val="clear" w:color="auto" w:fill="FFFFFF"/>
            <w:vAlign w:val="center"/>
          </w:tcPr>
          <w:p w14:paraId="2554141A" w14:textId="77777777" w:rsidR="006959EA" w:rsidRPr="00CA5050" w:rsidRDefault="006959EA" w:rsidP="004372BC">
            <w:pPr>
              <w:pStyle w:val="Default"/>
              <w:ind w:left="720"/>
              <w:jc w:val="both"/>
              <w:rPr>
                <w:color w:val="auto"/>
                <w:sz w:val="22"/>
                <w:szCs w:val="22"/>
              </w:rPr>
            </w:pPr>
          </w:p>
          <w:p w14:paraId="2593E6E3" w14:textId="77777777" w:rsidR="006959EA" w:rsidRPr="00CA5050" w:rsidRDefault="006959EA" w:rsidP="004372BC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CA5050">
              <w:rPr>
                <w:bCs/>
                <w:color w:val="auto"/>
                <w:sz w:val="22"/>
                <w:szCs w:val="22"/>
              </w:rPr>
              <w:t>RASHODI ZA NABAVU NEFINANCIJSKE IMOVINE</w:t>
            </w:r>
          </w:p>
          <w:p w14:paraId="360D6A35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72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BB041A1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Plan</w:t>
            </w:r>
          </w:p>
          <w:p w14:paraId="73D2972D" w14:textId="456445E8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202</w:t>
            </w:r>
            <w:r w:rsidR="00333D7B" w:rsidRPr="00CA5050">
              <w:rPr>
                <w:rFonts w:ascii="Times New Roman" w:hAnsi="Times New Roman" w:cs="Times New Roman"/>
                <w:b/>
              </w:rPr>
              <w:t>1</w:t>
            </w:r>
            <w:r w:rsidRPr="00CA505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0FE8372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Izvršenje</w:t>
            </w:r>
          </w:p>
          <w:p w14:paraId="6F058E0B" w14:textId="0A660AF9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01.01 – 30.06. 202</w:t>
            </w:r>
            <w:r w:rsidR="00333D7B" w:rsidRPr="00CA5050">
              <w:rPr>
                <w:rFonts w:ascii="Times New Roman" w:hAnsi="Times New Roman" w:cs="Times New Roman"/>
              </w:rPr>
              <w:t>1</w:t>
            </w:r>
            <w:r w:rsidRPr="00CA50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3272FE9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Indeks</w:t>
            </w:r>
          </w:p>
          <w:p w14:paraId="5165D77C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2/1</w:t>
            </w:r>
          </w:p>
        </w:tc>
      </w:tr>
      <w:tr w:rsidR="006959EA" w:rsidRPr="00CA5050" w14:paraId="2145D35B" w14:textId="77777777" w:rsidTr="004372BC">
        <w:trPr>
          <w:trHeight w:val="340"/>
        </w:trPr>
        <w:tc>
          <w:tcPr>
            <w:tcW w:w="4395" w:type="dxa"/>
            <w:vAlign w:val="center"/>
          </w:tcPr>
          <w:p w14:paraId="2065493C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68B75105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5BAC1EEE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752B82CC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3</w:t>
            </w:r>
          </w:p>
        </w:tc>
      </w:tr>
      <w:tr w:rsidR="006959EA" w:rsidRPr="00CA5050" w14:paraId="37952383" w14:textId="77777777" w:rsidTr="004372BC">
        <w:trPr>
          <w:trHeight w:val="397"/>
        </w:trPr>
        <w:tc>
          <w:tcPr>
            <w:tcW w:w="4395" w:type="dxa"/>
            <w:vAlign w:val="center"/>
          </w:tcPr>
          <w:p w14:paraId="0ECA1EA8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Rashodi za nabavu proizvedene dugotrajne imovine 42</w:t>
            </w:r>
          </w:p>
        </w:tc>
        <w:tc>
          <w:tcPr>
            <w:tcW w:w="1559" w:type="dxa"/>
            <w:vAlign w:val="center"/>
          </w:tcPr>
          <w:p w14:paraId="7B06C947" w14:textId="12FD13DE" w:rsidR="006959EA" w:rsidRPr="00CA5050" w:rsidRDefault="00333D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5.980.000,00</w:t>
            </w:r>
          </w:p>
        </w:tc>
        <w:tc>
          <w:tcPr>
            <w:tcW w:w="1843" w:type="dxa"/>
            <w:vAlign w:val="center"/>
          </w:tcPr>
          <w:p w14:paraId="4E64961D" w14:textId="3F1E8906" w:rsidR="006959EA" w:rsidRPr="00CA5050" w:rsidRDefault="00333D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655.665,54</w:t>
            </w:r>
          </w:p>
        </w:tc>
        <w:tc>
          <w:tcPr>
            <w:tcW w:w="1275" w:type="dxa"/>
            <w:vAlign w:val="center"/>
          </w:tcPr>
          <w:p w14:paraId="03DFB0FA" w14:textId="46E2A738" w:rsidR="006959EA" w:rsidRPr="00CA5050" w:rsidRDefault="00333D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CA5050">
              <w:rPr>
                <w:rFonts w:ascii="Times New Roman" w:hAnsi="Times New Roman" w:cs="Times New Roman"/>
              </w:rPr>
              <w:t>10,96</w:t>
            </w:r>
            <w:r w:rsidR="006959EA" w:rsidRPr="00CA5050">
              <w:rPr>
                <w:rFonts w:ascii="Times New Roman" w:hAnsi="Times New Roman" w:cs="Times New Roman"/>
              </w:rPr>
              <w:t>%</w:t>
            </w:r>
          </w:p>
        </w:tc>
      </w:tr>
      <w:tr w:rsidR="006959EA" w:rsidRPr="00CA5050" w14:paraId="467F42DB" w14:textId="77777777" w:rsidTr="004372BC">
        <w:trPr>
          <w:trHeight w:val="454"/>
        </w:trPr>
        <w:tc>
          <w:tcPr>
            <w:tcW w:w="4395" w:type="dxa"/>
            <w:shd w:val="clear" w:color="auto" w:fill="FFFFFF"/>
            <w:vAlign w:val="center"/>
          </w:tcPr>
          <w:p w14:paraId="6F80375F" w14:textId="77777777" w:rsidR="006959EA" w:rsidRPr="00CA5050" w:rsidRDefault="006959EA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U k u p n o:  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D92F19" w14:textId="35A5DD18" w:rsidR="006959EA" w:rsidRPr="00CA5050" w:rsidRDefault="00333D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5.980.00</w:t>
            </w:r>
            <w:r w:rsidR="006959EA" w:rsidRPr="00CA505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3AF0A807" w14:textId="3D4CBB9F" w:rsidR="006959EA" w:rsidRPr="00CA5050" w:rsidRDefault="00333D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655.665,54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6AD522" w14:textId="7BE18EBA" w:rsidR="006959EA" w:rsidRPr="00CA5050" w:rsidRDefault="00333D7B" w:rsidP="004372BC">
            <w:pPr>
              <w:tabs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CA5050">
              <w:rPr>
                <w:rFonts w:ascii="Times New Roman" w:hAnsi="Times New Roman" w:cs="Times New Roman"/>
                <w:b/>
              </w:rPr>
              <w:t>10,96</w:t>
            </w:r>
            <w:r w:rsidR="006959EA" w:rsidRPr="00CA5050"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14:paraId="1B34ACAB" w14:textId="77777777" w:rsidR="006959EA" w:rsidRPr="00CA5050" w:rsidRDefault="006959EA" w:rsidP="006959EA">
      <w:pPr>
        <w:pStyle w:val="Default"/>
        <w:jc w:val="both"/>
        <w:rPr>
          <w:bCs/>
          <w:color w:val="auto"/>
          <w:sz w:val="22"/>
          <w:szCs w:val="22"/>
        </w:rPr>
      </w:pPr>
    </w:p>
    <w:p w14:paraId="4ED0DF2E" w14:textId="6F7C583A" w:rsidR="006959EA" w:rsidRPr="00CA5050" w:rsidRDefault="006959EA" w:rsidP="006959EA">
      <w:pPr>
        <w:ind w:firstLine="708"/>
        <w:jc w:val="both"/>
        <w:rPr>
          <w:rFonts w:ascii="Times New Roman" w:hAnsi="Times New Roman" w:cs="Times New Roman"/>
        </w:rPr>
      </w:pPr>
      <w:r w:rsidRPr="00CA5050">
        <w:rPr>
          <w:rFonts w:ascii="Times New Roman" w:hAnsi="Times New Roman" w:cs="Times New Roman"/>
        </w:rPr>
        <w:t xml:space="preserve">Rashodi za nabavu proizvedene dugotrajne imovine realizirani su u iznosu od </w:t>
      </w:r>
      <w:r w:rsidR="00897A77" w:rsidRPr="00CA5050">
        <w:rPr>
          <w:rFonts w:ascii="Times New Roman" w:hAnsi="Times New Roman" w:cs="Times New Roman"/>
        </w:rPr>
        <w:t>655.665,54</w:t>
      </w:r>
      <w:r w:rsidRPr="00CA5050">
        <w:rPr>
          <w:rFonts w:ascii="Times New Roman" w:hAnsi="Times New Roman" w:cs="Times New Roman"/>
        </w:rPr>
        <w:t xml:space="preserve"> kn ili </w:t>
      </w:r>
      <w:r w:rsidR="00897A77" w:rsidRPr="00CA5050">
        <w:rPr>
          <w:rFonts w:ascii="Times New Roman" w:hAnsi="Times New Roman" w:cs="Times New Roman"/>
        </w:rPr>
        <w:t>10,96</w:t>
      </w:r>
      <w:r w:rsidRPr="00CA5050">
        <w:rPr>
          <w:rFonts w:ascii="Times New Roman" w:hAnsi="Times New Roman" w:cs="Times New Roman"/>
        </w:rPr>
        <w:t xml:space="preserve">% od  planiranih. Rashodi se odnose na </w:t>
      </w:r>
      <w:r w:rsidR="00897A77" w:rsidRPr="00CA5050">
        <w:rPr>
          <w:rFonts w:ascii="Times New Roman" w:hAnsi="Times New Roman" w:cs="Times New Roman"/>
        </w:rPr>
        <w:t xml:space="preserve">malonogometno igralište Trpinja, </w:t>
      </w:r>
      <w:proofErr w:type="spellStart"/>
      <w:r w:rsidR="00897A77" w:rsidRPr="00CA5050">
        <w:rPr>
          <w:rFonts w:ascii="Times New Roman" w:hAnsi="Times New Roman" w:cs="Times New Roman"/>
        </w:rPr>
        <w:t>workout</w:t>
      </w:r>
      <w:proofErr w:type="spellEnd"/>
      <w:r w:rsidR="00897A77" w:rsidRPr="00CA5050">
        <w:rPr>
          <w:rFonts w:ascii="Times New Roman" w:hAnsi="Times New Roman" w:cs="Times New Roman"/>
        </w:rPr>
        <w:t xml:space="preserve"> igralište, interaktivna sučelja i</w:t>
      </w:r>
      <w:r w:rsidRPr="00CA5050">
        <w:rPr>
          <w:rFonts w:ascii="Times New Roman" w:hAnsi="Times New Roman" w:cs="Times New Roman"/>
        </w:rPr>
        <w:t xml:space="preserve"> </w:t>
      </w:r>
      <w:r w:rsidR="00897A77" w:rsidRPr="00CA5050">
        <w:rPr>
          <w:rFonts w:ascii="Times New Roman" w:hAnsi="Times New Roman" w:cs="Times New Roman"/>
        </w:rPr>
        <w:t>projektna dokumentacija komunalni pogon.</w:t>
      </w:r>
    </w:p>
    <w:p w14:paraId="1051A395" w14:textId="26FD3E02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5C409303" w14:textId="3454D473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35670B02" w14:textId="4D1E0D4A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14F0A741" w14:textId="6F4D1425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7B0ABDBC" w14:textId="661DBD85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1DFC8AA2" w14:textId="7C5F313B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6AF0901A" w14:textId="29D53666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7394B1C1" w14:textId="2A743CFD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485483C3" w14:textId="6D4F9F1D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2297FC1F" w14:textId="3BAFE9FC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66B02F47" w14:textId="1012A29E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35F5497C" w14:textId="1E10FBD5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0C99CF6E" w14:textId="03B77985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30BD8C87" w14:textId="72C4ED22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07CA263E" w14:textId="7129D9C9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6D94D5E0" w14:textId="5ED01B20" w:rsidR="002F75F1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70AD86BE" w14:textId="77777777" w:rsidR="00CA5050" w:rsidRPr="00CA5050" w:rsidRDefault="00CA5050" w:rsidP="006959EA">
      <w:pPr>
        <w:ind w:firstLine="708"/>
        <w:jc w:val="both"/>
        <w:rPr>
          <w:rFonts w:ascii="Times New Roman" w:hAnsi="Times New Roman" w:cs="Times New Roman"/>
        </w:rPr>
      </w:pPr>
    </w:p>
    <w:p w14:paraId="363D9CBA" w14:textId="74B25A3F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793D0916" w14:textId="6E093BDB" w:rsidR="002F75F1" w:rsidRPr="00CA5050" w:rsidRDefault="002F75F1" w:rsidP="006959EA">
      <w:pPr>
        <w:ind w:firstLine="708"/>
        <w:jc w:val="both"/>
        <w:rPr>
          <w:rFonts w:ascii="Times New Roman" w:hAnsi="Times New Roman" w:cs="Times New Roman"/>
        </w:rPr>
      </w:pPr>
    </w:p>
    <w:p w14:paraId="61AB39C2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CA5050">
        <w:rPr>
          <w:rFonts w:ascii="Times New Roman" w:eastAsia="Times New Roman" w:hAnsi="Times New Roman" w:cs="Times New Roman"/>
          <w:b/>
          <w:lang w:eastAsia="zh-CN"/>
        </w:rPr>
        <w:t xml:space="preserve">OBRAZLOŽENJE  POTRAŽIVANJA I OBVEZA  </w:t>
      </w:r>
    </w:p>
    <w:p w14:paraId="00D3A61D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CA5050">
        <w:rPr>
          <w:rFonts w:ascii="Times New Roman" w:eastAsia="Times New Roman" w:hAnsi="Times New Roman" w:cs="Times New Roman"/>
          <w:b/>
          <w:lang w:eastAsia="zh-CN"/>
        </w:rPr>
        <w:t>ZA RAZDOBLJE OD 01. 01. DO 30. 06. 2021. godine</w:t>
      </w:r>
    </w:p>
    <w:p w14:paraId="3C207B7A" w14:textId="5676B479" w:rsidR="0052777D" w:rsidRPr="00CA5050" w:rsidRDefault="0052777D" w:rsidP="00CA50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452DC2A0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  <w:r w:rsidRPr="00CA5050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07903CA9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 w:rsidRPr="00CA5050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P O T R A Ž I V A NJ A   30.06.2021. godine</w:t>
      </w:r>
    </w:p>
    <w:p w14:paraId="4373CC47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tbl>
      <w:tblPr>
        <w:tblW w:w="6100" w:type="dxa"/>
        <w:tblInd w:w="118" w:type="dxa"/>
        <w:tblLook w:val="04A0" w:firstRow="1" w:lastRow="0" w:firstColumn="1" w:lastColumn="0" w:noHBand="0" w:noVBand="1"/>
      </w:tblPr>
      <w:tblGrid>
        <w:gridCol w:w="644"/>
        <w:gridCol w:w="2449"/>
        <w:gridCol w:w="1371"/>
        <w:gridCol w:w="1414"/>
        <w:gridCol w:w="222"/>
      </w:tblGrid>
      <w:tr w:rsidR="0052777D" w:rsidRPr="00CA5050" w14:paraId="37D12749" w14:textId="77777777" w:rsidTr="00BD2CA4">
        <w:trPr>
          <w:gridAfter w:val="1"/>
          <w:wAfter w:w="36" w:type="dxa"/>
          <w:cantSplit/>
          <w:trHeight w:val="450"/>
        </w:trPr>
        <w:tc>
          <w:tcPr>
            <w:tcW w:w="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709210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r.br.</w:t>
            </w:r>
          </w:p>
        </w:tc>
        <w:tc>
          <w:tcPr>
            <w:tcW w:w="308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05A97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N A Z I V                    </w:t>
            </w:r>
          </w:p>
        </w:tc>
        <w:tc>
          <w:tcPr>
            <w:tcW w:w="2478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C0001D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VRIJEDNOST</w:t>
            </w:r>
          </w:p>
        </w:tc>
      </w:tr>
      <w:tr w:rsidR="0052777D" w:rsidRPr="00CA5050" w14:paraId="5B6DD39E" w14:textId="77777777" w:rsidTr="00BD2CA4">
        <w:trPr>
          <w:trHeight w:val="300"/>
        </w:trPr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CF1AF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08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0C26E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47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9FD98A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6C56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777D" w:rsidRPr="00CA5050" w14:paraId="7EA24C39" w14:textId="77777777" w:rsidTr="00BD2CA4">
        <w:trPr>
          <w:trHeight w:val="315"/>
        </w:trPr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C2CF7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08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35CE08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478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2DDBA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7758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34C6171F" w14:textId="77777777" w:rsidTr="00BD2CA4">
        <w:trPr>
          <w:trHeight w:val="1035"/>
        </w:trPr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31E12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08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B559A8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3D2F96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vrijednost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7781E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ispravak vrijednosti potraživanja</w:t>
            </w:r>
          </w:p>
        </w:tc>
        <w:tc>
          <w:tcPr>
            <w:tcW w:w="36" w:type="dxa"/>
            <w:vAlign w:val="center"/>
            <w:hideMark/>
          </w:tcPr>
          <w:p w14:paraId="1AA7DC96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21088B99" w14:textId="77777777" w:rsidTr="00BD2CA4">
        <w:trPr>
          <w:trHeight w:val="315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71D5AE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</w:t>
            </w:r>
          </w:p>
        </w:tc>
        <w:tc>
          <w:tcPr>
            <w:tcW w:w="3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1F50BF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Potraživanja od zakupa</w:t>
            </w:r>
          </w:p>
        </w:tc>
        <w:tc>
          <w:tcPr>
            <w:tcW w:w="12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6995BE" w14:textId="11B56EE5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2.582.</w:t>
            </w:r>
            <w:r w:rsidR="00537F23"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458</w:t>
            </w: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,</w:t>
            </w:r>
            <w:r w:rsidR="00537F23"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74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5224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117.598,73</w:t>
            </w:r>
          </w:p>
        </w:tc>
        <w:tc>
          <w:tcPr>
            <w:tcW w:w="36" w:type="dxa"/>
            <w:vAlign w:val="center"/>
            <w:hideMark/>
          </w:tcPr>
          <w:p w14:paraId="13363128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2681298B" w14:textId="77777777" w:rsidTr="00BD2CA4">
        <w:trPr>
          <w:trHeight w:val="315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E02BAC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</w:t>
            </w:r>
          </w:p>
        </w:tc>
        <w:tc>
          <w:tcPr>
            <w:tcW w:w="3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F83D14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Kom.naknada</w:t>
            </w:r>
            <w:proofErr w:type="spellEnd"/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4BE8B5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2.241.812,32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B2352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1.298.766,23</w:t>
            </w:r>
          </w:p>
        </w:tc>
        <w:tc>
          <w:tcPr>
            <w:tcW w:w="36" w:type="dxa"/>
            <w:vAlign w:val="center"/>
            <w:hideMark/>
          </w:tcPr>
          <w:p w14:paraId="07F6EA24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6FFE1F00" w14:textId="77777777" w:rsidTr="00BD2CA4">
        <w:trPr>
          <w:trHeight w:val="315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237165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</w:t>
            </w:r>
          </w:p>
        </w:tc>
        <w:tc>
          <w:tcPr>
            <w:tcW w:w="3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C1F68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Komunalni doprinos</w:t>
            </w:r>
          </w:p>
        </w:tc>
        <w:tc>
          <w:tcPr>
            <w:tcW w:w="12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1A58EE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1.743,17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606E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7CCA17C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24C13195" w14:textId="77777777" w:rsidTr="00BD2CA4">
        <w:trPr>
          <w:trHeight w:val="315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F845C1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4.</w:t>
            </w:r>
          </w:p>
        </w:tc>
        <w:tc>
          <w:tcPr>
            <w:tcW w:w="3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98AF3E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Općinski porezi</w:t>
            </w:r>
          </w:p>
        </w:tc>
        <w:tc>
          <w:tcPr>
            <w:tcW w:w="123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87A4DC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185.740,90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C5366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38A81F2F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6D24E205" w14:textId="77777777" w:rsidTr="00BD2CA4">
        <w:trPr>
          <w:trHeight w:val="315"/>
        </w:trPr>
        <w:tc>
          <w:tcPr>
            <w:tcW w:w="4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7DD00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</w:t>
            </w:r>
          </w:p>
        </w:tc>
        <w:tc>
          <w:tcPr>
            <w:tcW w:w="308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6017F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Naknade za uređenje voda</w:t>
            </w:r>
          </w:p>
        </w:tc>
        <w:tc>
          <w:tcPr>
            <w:tcW w:w="123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43D53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1.842.005,34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19157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1.237.439,34</w:t>
            </w:r>
          </w:p>
        </w:tc>
        <w:tc>
          <w:tcPr>
            <w:tcW w:w="36" w:type="dxa"/>
            <w:vAlign w:val="center"/>
            <w:hideMark/>
          </w:tcPr>
          <w:p w14:paraId="44117792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07B34208" w14:textId="77777777" w:rsidTr="00BD2CA4">
        <w:trPr>
          <w:trHeight w:val="315"/>
        </w:trPr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FFCCAF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</w:t>
            </w:r>
          </w:p>
        </w:tc>
        <w:tc>
          <w:tcPr>
            <w:tcW w:w="308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5C1A96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Ostala potraživanja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74AB22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64.108,24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0B7F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0,00 </w:t>
            </w:r>
          </w:p>
        </w:tc>
        <w:tc>
          <w:tcPr>
            <w:tcW w:w="36" w:type="dxa"/>
            <w:vAlign w:val="center"/>
            <w:hideMark/>
          </w:tcPr>
          <w:p w14:paraId="5E83F74E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6DF3CF96" w14:textId="77777777" w:rsidTr="00BD2CA4">
        <w:trPr>
          <w:trHeight w:val="315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F8E675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087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ADB6CD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 K U P N O:</w:t>
            </w:r>
          </w:p>
        </w:tc>
        <w:tc>
          <w:tcPr>
            <w:tcW w:w="123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4A94F8" w14:textId="3F94A0F5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6.91</w:t>
            </w:r>
            <w:r w:rsidR="00537F23"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.</w:t>
            </w:r>
            <w:r w:rsidR="00537F23"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868</w:t>
            </w: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,</w:t>
            </w:r>
            <w:r w:rsidR="00537F23"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1A4F0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2.653.804,30</w:t>
            </w:r>
          </w:p>
        </w:tc>
        <w:tc>
          <w:tcPr>
            <w:tcW w:w="36" w:type="dxa"/>
            <w:vAlign w:val="center"/>
            <w:hideMark/>
          </w:tcPr>
          <w:p w14:paraId="396189E4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3D6F8C94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7B70D092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31FE63D5" w14:textId="16F217D2" w:rsidR="0052777D" w:rsidRPr="00CA5050" w:rsidRDefault="0052777D" w:rsidP="0052777D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  <w:r w:rsidRPr="00CA5050">
        <w:rPr>
          <w:rFonts w:ascii="Times New Roman" w:eastAsia="Times New Roman" w:hAnsi="Times New Roman" w:cs="Times New Roman"/>
          <w:b/>
          <w:lang w:eastAsia="zh-CN"/>
        </w:rPr>
        <w:t xml:space="preserve">UKUPNO POTRAŽIVANJE:   </w:t>
      </w:r>
      <w:r w:rsidRPr="00CA5050">
        <w:rPr>
          <w:rFonts w:ascii="Times New Roman" w:eastAsia="Times New Roman" w:hAnsi="Times New Roman" w:cs="Times New Roman"/>
          <w:b/>
          <w:color w:val="000000"/>
          <w:lang w:eastAsia="hr-HR"/>
        </w:rPr>
        <w:t>4.264.</w:t>
      </w:r>
      <w:r w:rsidR="00537F23" w:rsidRPr="00CA5050">
        <w:rPr>
          <w:rFonts w:ascii="Times New Roman" w:eastAsia="Times New Roman" w:hAnsi="Times New Roman" w:cs="Times New Roman"/>
          <w:b/>
          <w:color w:val="000000"/>
          <w:lang w:eastAsia="hr-HR"/>
        </w:rPr>
        <w:t>064</w:t>
      </w:r>
      <w:r w:rsidRPr="00CA5050">
        <w:rPr>
          <w:rFonts w:ascii="Times New Roman" w:eastAsia="Times New Roman" w:hAnsi="Times New Roman" w:cs="Times New Roman"/>
          <w:b/>
          <w:color w:val="000000"/>
          <w:lang w:eastAsia="hr-HR"/>
        </w:rPr>
        <w:t>,</w:t>
      </w:r>
      <w:r w:rsidR="00537F23" w:rsidRPr="00CA5050">
        <w:rPr>
          <w:rFonts w:ascii="Times New Roman" w:eastAsia="Times New Roman" w:hAnsi="Times New Roman" w:cs="Times New Roman"/>
          <w:b/>
          <w:color w:val="000000"/>
          <w:lang w:eastAsia="hr-HR"/>
        </w:rPr>
        <w:t>41</w:t>
      </w:r>
      <w:r w:rsidRPr="00CA5050">
        <w:rPr>
          <w:rFonts w:ascii="Times New Roman" w:eastAsia="Times New Roman" w:hAnsi="Times New Roman" w:cs="Times New Roman"/>
          <w:b/>
          <w:lang w:eastAsia="zh-CN"/>
        </w:rPr>
        <w:t xml:space="preserve"> kn</w:t>
      </w:r>
    </w:p>
    <w:p w14:paraId="0748A059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083C3221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085BCD85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44E81D44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17B78B27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Ispravka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vrijednosti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potraživanja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proknjižena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je u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skladu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sa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člankom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37.a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Pravilnika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proračunskom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računovodstvu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I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računskom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planu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kojim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se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propisuju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uvjeti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za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provođenje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ispravka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vrijednosti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potraživanja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.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Ispravak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vrijednosti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potraživanja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ne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znači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promjenu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vrijednosti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imovine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obveza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,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dakle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potraživanja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se ne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isknjižavaju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,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obveze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po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pojedinim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dužnicima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dalje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su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u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vrijednosti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u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kojoj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su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prvobitno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 </w:t>
      </w:r>
      <w:proofErr w:type="spellStart"/>
      <w:r w:rsidRPr="00CA5050">
        <w:rPr>
          <w:rFonts w:ascii="Times New Roman" w:eastAsia="Times New Roman" w:hAnsi="Times New Roman" w:cs="Times New Roman"/>
          <w:lang w:val="en-US" w:eastAsia="zh-CN"/>
        </w:rPr>
        <w:t>zaduženi</w:t>
      </w:r>
      <w:proofErr w:type="spellEnd"/>
      <w:r w:rsidRPr="00CA5050">
        <w:rPr>
          <w:rFonts w:ascii="Times New Roman" w:eastAsia="Times New Roman" w:hAnsi="Times New Roman" w:cs="Times New Roman"/>
          <w:lang w:val="en-US" w:eastAsia="zh-CN"/>
        </w:rPr>
        <w:t xml:space="preserve">. </w:t>
      </w:r>
    </w:p>
    <w:p w14:paraId="77621BA6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09CBB043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66359EAE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321556B9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77ACC50E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3A109FB9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2ACC5CF1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7D165021" w14:textId="1FFFAC4F" w:rsidR="0052777D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2E821EE7" w14:textId="50E85357" w:rsidR="00CA5050" w:rsidRDefault="00CA5050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7BD21F1F" w14:textId="4700E564" w:rsidR="00CA5050" w:rsidRDefault="00CA5050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086D145C" w14:textId="5BB2B788" w:rsidR="00CA5050" w:rsidRDefault="00CA5050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7237B964" w14:textId="77777777" w:rsidR="00CA5050" w:rsidRPr="00CA5050" w:rsidRDefault="00CA5050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5C0D063C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7AB51C90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1115A851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06E6E367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62AE8DD4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5D83ECAF" w14:textId="77777777" w:rsidR="0052777D" w:rsidRPr="00CA5050" w:rsidRDefault="0052777D" w:rsidP="00527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zh-CN"/>
        </w:rPr>
      </w:pPr>
    </w:p>
    <w:p w14:paraId="291BDA48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</w:p>
    <w:p w14:paraId="2C91B46E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zh-CN"/>
        </w:rPr>
      </w:pPr>
      <w:r w:rsidRPr="00CA5050">
        <w:rPr>
          <w:rFonts w:ascii="Times New Roman" w:eastAsia="Times New Roman" w:hAnsi="Times New Roman" w:cs="Times New Roman"/>
          <w:b/>
          <w:bCs/>
          <w:i/>
          <w:iCs/>
          <w:lang w:eastAsia="zh-CN"/>
        </w:rPr>
        <w:t>O B V E Z E   30.06.2021. godine                                                         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12"/>
      </w:tblGrid>
      <w:tr w:rsidR="0052777D" w:rsidRPr="00CA5050" w14:paraId="285A8613" w14:textId="77777777" w:rsidTr="00BD2CA4">
        <w:trPr>
          <w:trHeight w:val="348"/>
        </w:trPr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</w:tcPr>
          <w:p w14:paraId="6CC3A33E" w14:textId="77777777" w:rsidR="0052777D" w:rsidRPr="00CA5050" w:rsidRDefault="0052777D" w:rsidP="005277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33D646D1" w14:textId="0E3CCD5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A5050">
        <w:rPr>
          <w:rFonts w:ascii="Times New Roman" w:eastAsia="Times New Roman" w:hAnsi="Times New Roman" w:cs="Times New Roman"/>
          <w:lang w:eastAsia="zh-CN"/>
        </w:rPr>
        <w:fldChar w:fldCharType="begin"/>
      </w:r>
      <w:r w:rsidRPr="00CA5050">
        <w:rPr>
          <w:rFonts w:ascii="Times New Roman" w:eastAsia="Times New Roman" w:hAnsi="Times New Roman" w:cs="Times New Roman"/>
          <w:lang w:eastAsia="zh-CN"/>
        </w:rPr>
        <w:instrText xml:space="preserve"> LINK Excel.Sheet.12 "Knjiga1" "List1!R31C2:R37C4" \a \f 4 \h </w:instrText>
      </w:r>
      <w:r w:rsidR="00CA5050" w:rsidRPr="00CA5050">
        <w:rPr>
          <w:rFonts w:ascii="Times New Roman" w:eastAsia="Times New Roman" w:hAnsi="Times New Roman" w:cs="Times New Roman"/>
          <w:lang w:eastAsia="zh-CN"/>
        </w:rPr>
        <w:instrText xml:space="preserve"> \* MERGEFORMAT </w:instrText>
      </w:r>
      <w:r w:rsidRPr="00CA5050">
        <w:rPr>
          <w:rFonts w:ascii="Times New Roman" w:eastAsia="Times New Roman" w:hAnsi="Times New Roman" w:cs="Times New Roman"/>
          <w:lang w:eastAsia="zh-CN"/>
        </w:rPr>
        <w:fldChar w:fldCharType="separate"/>
      </w:r>
    </w:p>
    <w:tbl>
      <w:tblPr>
        <w:tblW w:w="5520" w:type="dxa"/>
        <w:tblInd w:w="108" w:type="dxa"/>
        <w:tblLook w:val="04A0" w:firstRow="1" w:lastRow="0" w:firstColumn="1" w:lastColumn="0" w:noHBand="0" w:noVBand="1"/>
      </w:tblPr>
      <w:tblGrid>
        <w:gridCol w:w="644"/>
        <w:gridCol w:w="3120"/>
        <w:gridCol w:w="1635"/>
        <w:gridCol w:w="480"/>
      </w:tblGrid>
      <w:tr w:rsidR="0052777D" w:rsidRPr="00CA5050" w14:paraId="04A2A625" w14:textId="77777777" w:rsidTr="00BD2CA4">
        <w:trPr>
          <w:gridAfter w:val="1"/>
          <w:wAfter w:w="480" w:type="dxa"/>
          <w:trHeight w:val="450"/>
        </w:trPr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79771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r.br.</w:t>
            </w:r>
          </w:p>
        </w:tc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29A9E3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N A Z I V                    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72928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VRIJEDNOST</w:t>
            </w:r>
          </w:p>
        </w:tc>
      </w:tr>
      <w:tr w:rsidR="0052777D" w:rsidRPr="00CA5050" w14:paraId="431A6ED9" w14:textId="77777777" w:rsidTr="00BD2CA4">
        <w:trPr>
          <w:trHeight w:val="300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C9F46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B07255C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107AD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35BE" w14:textId="77777777" w:rsidR="0052777D" w:rsidRPr="00CA5050" w:rsidRDefault="0052777D" w:rsidP="0052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777D" w:rsidRPr="00CA5050" w14:paraId="6973C88F" w14:textId="77777777" w:rsidTr="00BD2CA4">
        <w:trPr>
          <w:trHeight w:val="300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B56D8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BDF7867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B02C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58FD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4172257F" w14:textId="77777777" w:rsidTr="00BD2CA4">
        <w:trPr>
          <w:trHeight w:val="315"/>
        </w:trPr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21076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2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9E31AC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44CCF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52F4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29569997" w14:textId="77777777" w:rsidTr="00BD2CA4">
        <w:trPr>
          <w:trHeight w:val="31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53E38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</w:t>
            </w:r>
          </w:p>
        </w:tc>
        <w:tc>
          <w:tcPr>
            <w:tcW w:w="31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00D65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Obveze za rashode poslovanja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AB173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714.979,76</w:t>
            </w:r>
          </w:p>
        </w:tc>
        <w:tc>
          <w:tcPr>
            <w:tcW w:w="480" w:type="dxa"/>
            <w:vAlign w:val="center"/>
            <w:hideMark/>
          </w:tcPr>
          <w:p w14:paraId="28E66252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12360910" w14:textId="77777777" w:rsidTr="00BD2CA4">
        <w:trPr>
          <w:trHeight w:val="6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4EF95D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</w:t>
            </w:r>
          </w:p>
        </w:tc>
        <w:tc>
          <w:tcPr>
            <w:tcW w:w="31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C157E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Obveze za nabavu nefinancijske imovine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50638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480" w:type="dxa"/>
            <w:vAlign w:val="center"/>
            <w:hideMark/>
          </w:tcPr>
          <w:p w14:paraId="6EDC3DA6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2777D" w:rsidRPr="00CA5050" w14:paraId="34F5804A" w14:textId="77777777" w:rsidTr="00BD2CA4">
        <w:trPr>
          <w:trHeight w:val="54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652C0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16279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 K U P N 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B83D1" w14:textId="77777777" w:rsidR="0052777D" w:rsidRPr="00CA5050" w:rsidRDefault="0052777D" w:rsidP="005277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A50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714.979,76</w:t>
            </w:r>
          </w:p>
        </w:tc>
        <w:tc>
          <w:tcPr>
            <w:tcW w:w="480" w:type="dxa"/>
            <w:vAlign w:val="center"/>
            <w:hideMark/>
          </w:tcPr>
          <w:p w14:paraId="390CA3D2" w14:textId="77777777" w:rsidR="0052777D" w:rsidRPr="00CA5050" w:rsidRDefault="0052777D" w:rsidP="005277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494757EC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A5050">
        <w:rPr>
          <w:rFonts w:ascii="Times New Roman" w:eastAsia="Times New Roman" w:hAnsi="Times New Roman" w:cs="Times New Roman"/>
          <w:lang w:eastAsia="zh-CN"/>
        </w:rPr>
        <w:fldChar w:fldCharType="end"/>
      </w:r>
    </w:p>
    <w:p w14:paraId="5104C5AF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F20B952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A5050">
        <w:rPr>
          <w:rFonts w:ascii="Times New Roman" w:eastAsia="Times New Roman" w:hAnsi="Times New Roman" w:cs="Times New Roman"/>
          <w:lang w:eastAsia="zh-CN"/>
        </w:rPr>
        <w:t xml:space="preserve">Općina Trpinja nema dospjelih nenaplaćenih obveza, odnosno sve evidentirane obveze imaju rok plaćanju u sljedećem mjesecu ili kasnije prema dospijeću.  </w:t>
      </w:r>
    </w:p>
    <w:p w14:paraId="65724419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BAB4D98" w14:textId="77777777" w:rsidR="0052777D" w:rsidRPr="00CA5050" w:rsidRDefault="0052777D" w:rsidP="0052777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34A415C" w14:textId="77777777" w:rsidR="00A0061F" w:rsidRPr="00CA5050" w:rsidRDefault="00A0061F" w:rsidP="006959EA">
      <w:pPr>
        <w:ind w:firstLine="708"/>
        <w:jc w:val="both"/>
        <w:rPr>
          <w:rFonts w:ascii="Times New Roman" w:hAnsi="Times New Roman" w:cs="Times New Roman"/>
        </w:rPr>
      </w:pPr>
    </w:p>
    <w:sectPr w:rsidR="00A0061F" w:rsidRPr="00CA5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163B4"/>
    <w:multiLevelType w:val="hybridMultilevel"/>
    <w:tmpl w:val="0BD667F4"/>
    <w:lvl w:ilvl="0" w:tplc="903A94C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F11FF"/>
    <w:multiLevelType w:val="hybridMultilevel"/>
    <w:tmpl w:val="A378A00C"/>
    <w:lvl w:ilvl="0" w:tplc="041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83B19"/>
    <w:multiLevelType w:val="hybridMultilevel"/>
    <w:tmpl w:val="C2CA6B40"/>
    <w:lvl w:ilvl="0" w:tplc="EC423168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F7AA6"/>
    <w:multiLevelType w:val="hybridMultilevel"/>
    <w:tmpl w:val="DE9CC47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67B4A"/>
    <w:multiLevelType w:val="hybridMultilevel"/>
    <w:tmpl w:val="281040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67B52"/>
    <w:multiLevelType w:val="hybridMultilevel"/>
    <w:tmpl w:val="3DDCB4F8"/>
    <w:lvl w:ilvl="0" w:tplc="FCE0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C2559"/>
    <w:multiLevelType w:val="hybridMultilevel"/>
    <w:tmpl w:val="31A63836"/>
    <w:lvl w:ilvl="0" w:tplc="E4F88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C3CB8"/>
    <w:multiLevelType w:val="hybridMultilevel"/>
    <w:tmpl w:val="0584D5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A6077"/>
    <w:multiLevelType w:val="hybridMultilevel"/>
    <w:tmpl w:val="E376AD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A74C48"/>
    <w:multiLevelType w:val="hybridMultilevel"/>
    <w:tmpl w:val="39BEB9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52984"/>
    <w:multiLevelType w:val="hybridMultilevel"/>
    <w:tmpl w:val="52C4B4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0"/>
  </w:num>
  <w:num w:numId="5">
    <w:abstractNumId w:val="0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9EA"/>
    <w:rsid w:val="00267F86"/>
    <w:rsid w:val="002A666E"/>
    <w:rsid w:val="002C5176"/>
    <w:rsid w:val="002F4B5C"/>
    <w:rsid w:val="002F75F1"/>
    <w:rsid w:val="00333D7B"/>
    <w:rsid w:val="00423B42"/>
    <w:rsid w:val="00513CFB"/>
    <w:rsid w:val="005141AE"/>
    <w:rsid w:val="0052777D"/>
    <w:rsid w:val="00537F23"/>
    <w:rsid w:val="005A035F"/>
    <w:rsid w:val="006959EA"/>
    <w:rsid w:val="007C046A"/>
    <w:rsid w:val="007D3F65"/>
    <w:rsid w:val="0089377C"/>
    <w:rsid w:val="00897A77"/>
    <w:rsid w:val="008B764B"/>
    <w:rsid w:val="009574FC"/>
    <w:rsid w:val="009E4414"/>
    <w:rsid w:val="00A0061F"/>
    <w:rsid w:val="00A340FB"/>
    <w:rsid w:val="00B02512"/>
    <w:rsid w:val="00CA5050"/>
    <w:rsid w:val="00E768C4"/>
    <w:rsid w:val="00E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2C36"/>
  <w15:chartTrackingRefBased/>
  <w15:docId w15:val="{A9A5B608-790D-4F51-8331-78E618FB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9E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6959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695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959EA"/>
    <w:pPr>
      <w:spacing w:after="160" w:line="259" w:lineRule="auto"/>
      <w:ind w:left="720"/>
      <w:contextualSpacing/>
    </w:pPr>
    <w:rPr>
      <w:rFonts w:ascii="Calibri" w:eastAsia="Times New Roman" w:hAnsi="Calibri" w:cs="Times New Roman"/>
      <w:kern w:val="2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695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959EA"/>
  </w:style>
  <w:style w:type="paragraph" w:styleId="Tekstbalonia">
    <w:name w:val="Balloon Text"/>
    <w:basedOn w:val="Normal"/>
    <w:link w:val="TekstbaloniaChar"/>
    <w:uiPriority w:val="99"/>
    <w:semiHidden/>
    <w:unhideWhenUsed/>
    <w:rsid w:val="0069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59EA"/>
    <w:rPr>
      <w:rFonts w:ascii="Tahoma" w:hAnsi="Tahoma" w:cs="Tahoma"/>
      <w:sz w:val="16"/>
      <w:szCs w:val="16"/>
    </w:rPr>
  </w:style>
  <w:style w:type="paragraph" w:styleId="Podnoje">
    <w:name w:val="footer"/>
    <w:basedOn w:val="Normal"/>
    <w:link w:val="PodnojeChar"/>
    <w:uiPriority w:val="99"/>
    <w:unhideWhenUsed/>
    <w:rsid w:val="00695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959EA"/>
  </w:style>
  <w:style w:type="table" w:customStyle="1" w:styleId="TableGrid1">
    <w:name w:val="Table Grid1"/>
    <w:basedOn w:val="Obinatablica"/>
    <w:next w:val="Reetkatablice"/>
    <w:uiPriority w:val="59"/>
    <w:rsid w:val="006959EA"/>
    <w:pPr>
      <w:spacing w:after="0" w:line="240" w:lineRule="auto"/>
    </w:pPr>
    <w:rPr>
      <w:rFonts w:eastAsiaTheme="minorEastAsia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unhideWhenUsed/>
    <w:rsid w:val="006959EA"/>
    <w:pPr>
      <w:spacing w:after="120"/>
    </w:pPr>
    <w:rPr>
      <w:rFonts w:ascii="Calibri" w:eastAsia="Calibri" w:hAnsi="Calibri" w:cs="Times New Roman"/>
    </w:rPr>
  </w:style>
  <w:style w:type="character" w:customStyle="1" w:styleId="TijelotekstaChar">
    <w:name w:val="Tijelo teksta Char"/>
    <w:basedOn w:val="Zadanifontodlomka"/>
    <w:link w:val="Tijeloteksta"/>
    <w:uiPriority w:val="99"/>
    <w:rsid w:val="006959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Pravnica</dc:creator>
  <cp:keywords/>
  <dc:description/>
  <cp:lastModifiedBy>Pravnica</cp:lastModifiedBy>
  <cp:revision>5</cp:revision>
  <dcterms:created xsi:type="dcterms:W3CDTF">2021-08-13T10:46:00Z</dcterms:created>
  <dcterms:modified xsi:type="dcterms:W3CDTF">2021-08-13T13:04:00Z</dcterms:modified>
</cp:coreProperties>
</file>