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A7" w:rsidRPr="00586609" w:rsidRDefault="00F513A7">
      <w:pPr>
        <w:widowControl w:val="0"/>
        <w:autoSpaceDE w:val="0"/>
        <w:autoSpaceDN w:val="0"/>
        <w:adjustRightInd w:val="0"/>
        <w:spacing w:after="0" w:line="1299" w:lineRule="exact"/>
        <w:rPr>
          <w:rFonts w:ascii="Times New Roman" w:hAnsi="Times New Roman"/>
          <w:kern w:val="0"/>
          <w:sz w:val="24"/>
          <w:szCs w:val="24"/>
        </w:rPr>
      </w:pPr>
      <w:r w:rsidRPr="00586609">
        <w:rPr>
          <w:rFonts w:ascii="Times New Roman" w:hAnsi="Times New Roman"/>
          <w:kern w:val="0"/>
          <w:sz w:val="24"/>
          <w:szCs w:val="24"/>
        </w:rPr>
        <w:t xml:space="preserve"> </w:t>
      </w:r>
      <w:r w:rsidR="00E0579F" w:rsidRPr="00E0579F">
        <w:rPr>
          <w:noProof/>
        </w:rPr>
        <w:pict>
          <v:rect id="_x0000_s1026" style="position:absolute;margin-left:159.4pt;margin-top:28.3pt;width:49.5pt;height:59.2pt;z-index:251657728;mso-position-horizontal-relative:page;mso-position-vertical-relative:page" o:allowincell="f" filled="f" stroked="f" strokeweight="0">
            <v:textbox style="mso-next-textbox:#_x0000_s1026" inset="0,0,0,0">
              <w:txbxContent>
                <w:p w:rsidR="00F513A7" w:rsidRDefault="00797FD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628650" cy="752475"/>
                        <wp:effectExtent l="0" t="0" r="0" b="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513A7"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</w:p>
    <w:p w:rsidR="00EA737F" w:rsidRPr="00586609" w:rsidRDefault="00EA737F" w:rsidP="00EA737F">
      <w:pPr>
        <w:pStyle w:val="Uvuenotijeloteksta"/>
        <w:ind w:firstLine="0"/>
      </w:pPr>
      <w:r w:rsidRPr="00586609">
        <w:t xml:space="preserve">Na temelju članka </w:t>
      </w:r>
      <w:r w:rsidRPr="00586609">
        <w:rPr>
          <w:color w:val="000000" w:themeColor="text1"/>
        </w:rPr>
        <w:t xml:space="preserve">45. Zakona o proračunu („Narodne novine“ broj 144/21) </w:t>
      </w:r>
      <w:r w:rsidRPr="00586609">
        <w:t xml:space="preserve">te članka 31. stavka 1. točke </w:t>
      </w:r>
      <w:r w:rsidRPr="00586609">
        <w:rPr>
          <w:color w:val="000000" w:themeColor="text1"/>
        </w:rPr>
        <w:t>4</w:t>
      </w:r>
      <w:r w:rsidRPr="00586609">
        <w:t xml:space="preserve">. Statuta Općine </w:t>
      </w:r>
      <w:proofErr w:type="spellStart"/>
      <w:r w:rsidRPr="00586609">
        <w:t>Trpinja</w:t>
      </w:r>
      <w:proofErr w:type="spellEnd"/>
      <w:r w:rsidRPr="00586609">
        <w:t xml:space="preserve"> (“Službeni vjesnik” Vukovarsko-srijemske županije, broj 11/13, 3/18, 3/20 i 4/21), </w:t>
      </w:r>
      <w:r w:rsidRPr="001C3B91">
        <w:t>Općins</w:t>
      </w:r>
      <w:r w:rsidR="00D817C7" w:rsidRPr="001C3B91">
        <w:t xml:space="preserve">ko vijeće Općine </w:t>
      </w:r>
      <w:proofErr w:type="spellStart"/>
      <w:r w:rsidR="00D817C7" w:rsidRPr="001C3B91">
        <w:t>Trpinja</w:t>
      </w:r>
      <w:proofErr w:type="spellEnd"/>
      <w:r w:rsidR="00D817C7" w:rsidRPr="001C3B91">
        <w:t xml:space="preserve"> na </w:t>
      </w:r>
      <w:r w:rsidR="001778AC">
        <w:t>19</w:t>
      </w:r>
      <w:r w:rsidR="00D817C7" w:rsidRPr="001C3B91">
        <w:t xml:space="preserve">. sjednici, održanoj dana </w:t>
      </w:r>
      <w:r w:rsidR="001778AC">
        <w:t>30</w:t>
      </w:r>
      <w:r w:rsidR="00D817C7" w:rsidRPr="001C3B91">
        <w:t xml:space="preserve">. </w:t>
      </w:r>
      <w:r w:rsidR="001C3B91" w:rsidRPr="001C3B91">
        <w:t>studenog</w:t>
      </w:r>
      <w:r w:rsidR="001778AC">
        <w:t>a</w:t>
      </w:r>
      <w:r w:rsidR="00D817C7" w:rsidRPr="001C3B91">
        <w:t xml:space="preserve"> </w:t>
      </w:r>
      <w:r w:rsidRPr="001C3B91">
        <w:t>2023. godine, donosi</w:t>
      </w:r>
    </w:p>
    <w:p w:rsidR="00EA737F" w:rsidRPr="00586609" w:rsidRDefault="00EA737F" w:rsidP="00EA737F">
      <w:pPr>
        <w:pStyle w:val="Uvuenotijeloteksta"/>
      </w:pPr>
    </w:p>
    <w:p w:rsidR="00EA737F" w:rsidRPr="00586609" w:rsidRDefault="00EA737F" w:rsidP="005B5BE3">
      <w:pPr>
        <w:tabs>
          <w:tab w:val="center" w:pos="2557"/>
        </w:tabs>
        <w:spacing w:line="270" w:lineRule="exac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6609">
        <w:rPr>
          <w:rFonts w:ascii="Times New Roman" w:hAnsi="Times New Roman"/>
          <w:b/>
          <w:color w:val="000000" w:themeColor="text1"/>
          <w:sz w:val="24"/>
          <w:szCs w:val="24"/>
        </w:rPr>
        <w:t>O D L U K U</w:t>
      </w:r>
    </w:p>
    <w:p w:rsidR="00EA737F" w:rsidRPr="00586609" w:rsidRDefault="00EA737F" w:rsidP="005B5BE3">
      <w:pPr>
        <w:tabs>
          <w:tab w:val="center" w:pos="2557"/>
        </w:tabs>
        <w:spacing w:line="270" w:lineRule="exac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66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o donošenju </w:t>
      </w:r>
      <w:r w:rsidR="00AB3970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5B5BE3" w:rsidRPr="005866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I. Izmjena i dopuna </w:t>
      </w:r>
      <w:r w:rsidRPr="005866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Proračuna Općine </w:t>
      </w:r>
      <w:proofErr w:type="spellStart"/>
      <w:r w:rsidRPr="00586609">
        <w:rPr>
          <w:rFonts w:ascii="Times New Roman" w:hAnsi="Times New Roman"/>
          <w:b/>
          <w:color w:val="000000" w:themeColor="text1"/>
          <w:sz w:val="24"/>
          <w:szCs w:val="24"/>
        </w:rPr>
        <w:t>Trpinja</w:t>
      </w:r>
      <w:proofErr w:type="spellEnd"/>
    </w:p>
    <w:p w:rsidR="00EA737F" w:rsidRPr="00586609" w:rsidRDefault="00EA737F" w:rsidP="005B5BE3">
      <w:pPr>
        <w:tabs>
          <w:tab w:val="center" w:pos="2557"/>
        </w:tabs>
        <w:spacing w:line="270" w:lineRule="exac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6609">
        <w:rPr>
          <w:rFonts w:ascii="Times New Roman" w:hAnsi="Times New Roman"/>
          <w:b/>
          <w:color w:val="000000" w:themeColor="text1"/>
          <w:sz w:val="24"/>
          <w:szCs w:val="24"/>
        </w:rPr>
        <w:t>za 2023. god</w:t>
      </w:r>
      <w:r w:rsidR="005B5BE3" w:rsidRPr="00586609">
        <w:rPr>
          <w:rFonts w:ascii="Times New Roman" w:hAnsi="Times New Roman"/>
          <w:b/>
          <w:color w:val="000000" w:themeColor="text1"/>
          <w:sz w:val="24"/>
          <w:szCs w:val="24"/>
        </w:rPr>
        <w:t>inu</w:t>
      </w:r>
    </w:p>
    <w:p w:rsidR="004E0B38" w:rsidRDefault="005B5BE3" w:rsidP="00586609">
      <w:pPr>
        <w:tabs>
          <w:tab w:val="center" w:pos="2557"/>
        </w:tabs>
        <w:spacing w:line="270" w:lineRule="exact"/>
        <w:ind w:left="108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66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(</w:t>
      </w:r>
      <w:r w:rsidR="00AB3970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Pr="00586609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="000966D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586609">
        <w:rPr>
          <w:rFonts w:ascii="Times New Roman" w:hAnsi="Times New Roman"/>
          <w:b/>
          <w:color w:val="000000" w:themeColor="text1"/>
          <w:sz w:val="24"/>
          <w:szCs w:val="24"/>
        </w:rPr>
        <w:t>Rebalans Proračuna za 2023.)</w:t>
      </w:r>
    </w:p>
    <w:p w:rsidR="00586609" w:rsidRPr="00586609" w:rsidRDefault="00586609" w:rsidP="00586609">
      <w:pPr>
        <w:tabs>
          <w:tab w:val="center" w:pos="2557"/>
        </w:tabs>
        <w:spacing w:line="270" w:lineRule="exact"/>
        <w:ind w:left="108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817B5" w:rsidRPr="00586609" w:rsidRDefault="004E0B38" w:rsidP="004E0B38">
      <w:pPr>
        <w:tabs>
          <w:tab w:val="center" w:pos="2557"/>
        </w:tabs>
        <w:spacing w:line="270" w:lineRule="exact"/>
        <w:ind w:left="108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866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</w:t>
      </w:r>
      <w:r w:rsidR="00F817B5" w:rsidRPr="00586609">
        <w:rPr>
          <w:rFonts w:ascii="Times New Roman" w:hAnsi="Times New Roman"/>
          <w:b/>
          <w:color w:val="000000" w:themeColor="text1"/>
          <w:sz w:val="24"/>
          <w:szCs w:val="24"/>
        </w:rPr>
        <w:t>Članak 1.</w:t>
      </w:r>
    </w:p>
    <w:p w:rsidR="00EA737F" w:rsidRPr="00586609" w:rsidRDefault="00EA737F" w:rsidP="004E0B38">
      <w:pPr>
        <w:spacing w:line="15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513A7" w:rsidRPr="00586609" w:rsidRDefault="004E0B38" w:rsidP="004E0B38">
      <w:pPr>
        <w:widowControl w:val="0"/>
        <w:tabs>
          <w:tab w:val="center" w:pos="2557"/>
        </w:tabs>
        <w:autoSpaceDE w:val="0"/>
        <w:autoSpaceDN w:val="0"/>
        <w:adjustRightInd w:val="0"/>
        <w:spacing w:after="0" w:line="270" w:lineRule="exact"/>
        <w:jc w:val="both"/>
        <w:rPr>
          <w:rFonts w:ascii="Times New Roman" w:hAnsi="Times New Roman"/>
          <w:color w:val="000000" w:themeColor="text1"/>
          <w:kern w:val="0"/>
          <w:sz w:val="24"/>
          <w:szCs w:val="24"/>
        </w:rPr>
      </w:pPr>
      <w:r w:rsidRPr="00586609">
        <w:rPr>
          <w:rFonts w:ascii="Times New Roman" w:hAnsi="Times New Roman"/>
          <w:color w:val="000000" w:themeColor="text1"/>
          <w:sz w:val="24"/>
          <w:szCs w:val="24"/>
        </w:rPr>
        <w:t xml:space="preserve">Ovim </w:t>
      </w:r>
      <w:r w:rsidR="00AB3970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586609">
        <w:rPr>
          <w:rFonts w:ascii="Times New Roman" w:hAnsi="Times New Roman"/>
          <w:color w:val="000000" w:themeColor="text1"/>
          <w:sz w:val="24"/>
          <w:szCs w:val="24"/>
        </w:rPr>
        <w:t>I. Izmjena</w:t>
      </w:r>
      <w:r w:rsidR="000B1733">
        <w:rPr>
          <w:rFonts w:ascii="Times New Roman" w:hAnsi="Times New Roman"/>
          <w:color w:val="000000" w:themeColor="text1"/>
          <w:sz w:val="24"/>
          <w:szCs w:val="24"/>
        </w:rPr>
        <w:t>ma</w:t>
      </w:r>
      <w:r w:rsidR="00CA3C70" w:rsidRPr="00586609">
        <w:rPr>
          <w:rFonts w:ascii="Times New Roman" w:hAnsi="Times New Roman"/>
          <w:color w:val="000000" w:themeColor="text1"/>
          <w:sz w:val="24"/>
          <w:szCs w:val="24"/>
        </w:rPr>
        <w:t xml:space="preserve"> i dop</w:t>
      </w:r>
      <w:r w:rsidRPr="00586609">
        <w:rPr>
          <w:rFonts w:ascii="Times New Roman" w:hAnsi="Times New Roman"/>
          <w:color w:val="000000" w:themeColor="text1"/>
          <w:sz w:val="24"/>
          <w:szCs w:val="24"/>
        </w:rPr>
        <w:t>unama</w:t>
      </w:r>
      <w:r w:rsidR="00CA3C70" w:rsidRPr="005866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737F" w:rsidRPr="00586609">
        <w:rPr>
          <w:rFonts w:ascii="Times New Roman" w:hAnsi="Times New Roman"/>
          <w:color w:val="000000" w:themeColor="text1"/>
          <w:sz w:val="24"/>
          <w:szCs w:val="24"/>
        </w:rPr>
        <w:t>Proračun</w:t>
      </w:r>
      <w:r w:rsidR="00CA3C70" w:rsidRPr="00586609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EA737F" w:rsidRPr="00586609">
        <w:rPr>
          <w:rFonts w:ascii="Times New Roman" w:hAnsi="Times New Roman"/>
          <w:color w:val="000000" w:themeColor="text1"/>
          <w:sz w:val="24"/>
          <w:szCs w:val="24"/>
        </w:rPr>
        <w:t xml:space="preserve"> Općine </w:t>
      </w:r>
      <w:proofErr w:type="spellStart"/>
      <w:r w:rsidR="00EA737F" w:rsidRPr="00586609">
        <w:rPr>
          <w:rFonts w:ascii="Times New Roman" w:hAnsi="Times New Roman"/>
          <w:color w:val="000000" w:themeColor="text1"/>
          <w:sz w:val="24"/>
          <w:szCs w:val="24"/>
        </w:rPr>
        <w:t>Trpinja</w:t>
      </w:r>
      <w:proofErr w:type="spellEnd"/>
      <w:r w:rsidR="00EA737F" w:rsidRPr="00586609">
        <w:rPr>
          <w:rFonts w:ascii="Times New Roman" w:hAnsi="Times New Roman"/>
          <w:color w:val="000000" w:themeColor="text1"/>
          <w:sz w:val="24"/>
          <w:szCs w:val="24"/>
        </w:rPr>
        <w:t xml:space="preserve"> za 2</w:t>
      </w:r>
      <w:r w:rsidR="00CA3C70" w:rsidRPr="00586609">
        <w:rPr>
          <w:rFonts w:ascii="Times New Roman" w:hAnsi="Times New Roman"/>
          <w:color w:val="000000" w:themeColor="text1"/>
          <w:sz w:val="24"/>
          <w:szCs w:val="24"/>
        </w:rPr>
        <w:t xml:space="preserve">023. godinu </w:t>
      </w:r>
      <w:r w:rsidR="00EA737F" w:rsidRPr="00586609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586609">
        <w:rPr>
          <w:rFonts w:ascii="Times New Roman" w:hAnsi="Times New Roman"/>
          <w:color w:val="000000" w:themeColor="text1"/>
          <w:sz w:val="24"/>
          <w:szCs w:val="24"/>
        </w:rPr>
        <w:t>„Službeni vjesnik“ Vukovarsko-srijemske županije broj 29/22</w:t>
      </w:r>
      <w:r w:rsidR="0044605F">
        <w:rPr>
          <w:rFonts w:ascii="Times New Roman" w:hAnsi="Times New Roman"/>
          <w:color w:val="000000" w:themeColor="text1"/>
          <w:sz w:val="24"/>
          <w:szCs w:val="24"/>
        </w:rPr>
        <w:t xml:space="preserve"> i</w:t>
      </w:r>
      <w:r w:rsidR="00874C03">
        <w:rPr>
          <w:rFonts w:ascii="Times New Roman" w:hAnsi="Times New Roman"/>
          <w:color w:val="000000" w:themeColor="text1"/>
          <w:sz w:val="24"/>
          <w:szCs w:val="24"/>
        </w:rPr>
        <w:t xml:space="preserve"> 19/23</w:t>
      </w:r>
      <w:r w:rsidRPr="0058660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A737F" w:rsidRPr="00586609">
        <w:rPr>
          <w:rFonts w:ascii="Times New Roman" w:hAnsi="Times New Roman"/>
          <w:color w:val="000000" w:themeColor="text1"/>
          <w:sz w:val="24"/>
          <w:szCs w:val="24"/>
        </w:rPr>
        <w:t xml:space="preserve">u </w:t>
      </w:r>
      <w:r w:rsidR="00F817B5" w:rsidRPr="00586609">
        <w:rPr>
          <w:rFonts w:ascii="Times New Roman" w:hAnsi="Times New Roman"/>
          <w:color w:val="000000" w:themeColor="text1"/>
          <w:sz w:val="24"/>
          <w:szCs w:val="24"/>
        </w:rPr>
        <w:t>daljnjem tekstu:</w:t>
      </w:r>
      <w:r w:rsidR="000B173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3970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586609">
        <w:rPr>
          <w:rFonts w:ascii="Times New Roman" w:hAnsi="Times New Roman"/>
          <w:color w:val="000000" w:themeColor="text1"/>
          <w:sz w:val="24"/>
          <w:szCs w:val="24"/>
        </w:rPr>
        <w:t xml:space="preserve">I. Izmjene i dopune </w:t>
      </w:r>
      <w:r w:rsidR="00F817B5" w:rsidRPr="00586609">
        <w:rPr>
          <w:rFonts w:ascii="Times New Roman" w:hAnsi="Times New Roman"/>
          <w:color w:val="000000" w:themeColor="text1"/>
          <w:sz w:val="24"/>
          <w:szCs w:val="24"/>
        </w:rPr>
        <w:t>Proračun</w:t>
      </w:r>
      <w:r w:rsidRPr="00586609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F817B5" w:rsidRPr="0058660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Pr="00586609">
        <w:rPr>
          <w:rFonts w:ascii="Times New Roman" w:hAnsi="Times New Roman"/>
          <w:color w:val="000000" w:themeColor="text1"/>
          <w:sz w:val="24"/>
          <w:szCs w:val="24"/>
        </w:rPr>
        <w:t>mijenja se proračun za tekuću 2023. proračunsku godinu.</w:t>
      </w:r>
      <w:r w:rsidR="00F513A7" w:rsidRPr="00586609">
        <w:rPr>
          <w:rFonts w:ascii="Times New Roman" w:hAnsi="Times New Roman"/>
          <w:color w:val="000000" w:themeColor="text1"/>
          <w:kern w:val="0"/>
          <w:sz w:val="24"/>
          <w:szCs w:val="24"/>
        </w:rPr>
        <w:tab/>
      </w:r>
    </w:p>
    <w:p w:rsidR="00F513A7" w:rsidRPr="00586609" w:rsidRDefault="00F513A7" w:rsidP="004E0B38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/>
          <w:color w:val="000000" w:themeColor="text1"/>
          <w:kern w:val="0"/>
          <w:sz w:val="24"/>
          <w:szCs w:val="24"/>
        </w:rPr>
      </w:pPr>
    </w:p>
    <w:p w:rsidR="004E0B38" w:rsidRPr="00586609" w:rsidRDefault="004E0B38" w:rsidP="004E0B38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86609">
        <w:rPr>
          <w:rFonts w:ascii="Times New Roman" w:hAnsi="Times New Roman"/>
          <w:color w:val="000000" w:themeColor="text1"/>
          <w:sz w:val="24"/>
          <w:szCs w:val="24"/>
        </w:rPr>
        <w:t>Ove I</w:t>
      </w:r>
      <w:r w:rsidR="00AB3970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586609">
        <w:rPr>
          <w:rFonts w:ascii="Times New Roman" w:hAnsi="Times New Roman"/>
          <w:color w:val="000000" w:themeColor="text1"/>
          <w:sz w:val="24"/>
          <w:szCs w:val="24"/>
        </w:rPr>
        <w:t>. Izmjene i dopune Proračuna sastoje se od plana za tekuću 2023. proračunsku godinu i sadrže opći i posebni dio te obrazloženje izmjena i dopuna proračuna.</w:t>
      </w:r>
    </w:p>
    <w:p w:rsidR="00F513A7" w:rsidRPr="00586609" w:rsidRDefault="00F513A7" w:rsidP="004E0B38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307" w:lineRule="exact"/>
        <w:jc w:val="both"/>
        <w:rPr>
          <w:rFonts w:ascii="Times New Roman" w:hAnsi="Times New Roman"/>
          <w:kern w:val="0"/>
          <w:sz w:val="24"/>
          <w:szCs w:val="24"/>
        </w:rPr>
      </w:pPr>
      <w:r w:rsidRPr="00586609">
        <w:rPr>
          <w:rFonts w:ascii="Times New Roman" w:hAnsi="Times New Roman"/>
          <w:kern w:val="0"/>
          <w:sz w:val="24"/>
          <w:szCs w:val="24"/>
        </w:rPr>
        <w:tab/>
      </w:r>
    </w:p>
    <w:p w:rsidR="00F513A7" w:rsidRPr="00586609" w:rsidRDefault="00F513A7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kern w:val="0"/>
          <w:sz w:val="24"/>
          <w:szCs w:val="24"/>
        </w:rPr>
      </w:pPr>
    </w:p>
    <w:p w:rsidR="00F513A7" w:rsidRPr="00586609" w:rsidRDefault="00586609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/>
          <w:kern w:val="0"/>
          <w:sz w:val="24"/>
          <w:szCs w:val="24"/>
        </w:rPr>
      </w:pPr>
      <w:r w:rsidRPr="00586609">
        <w:rPr>
          <w:rFonts w:ascii="Times New Roman" w:hAnsi="Times New Roman"/>
          <w:b/>
          <w:bCs/>
          <w:kern w:val="0"/>
          <w:sz w:val="24"/>
          <w:szCs w:val="24"/>
        </w:rPr>
        <w:t>I. OPĆI DIO</w:t>
      </w:r>
      <w:r w:rsidR="00F513A7" w:rsidRPr="00586609">
        <w:rPr>
          <w:rFonts w:ascii="Times New Roman" w:hAnsi="Times New Roman"/>
          <w:kern w:val="0"/>
          <w:sz w:val="24"/>
          <w:szCs w:val="24"/>
        </w:rPr>
        <w:tab/>
      </w:r>
    </w:p>
    <w:p w:rsidR="00F513A7" w:rsidRPr="00586609" w:rsidRDefault="00F513A7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F513A7" w:rsidRPr="00586609" w:rsidRDefault="001C3B91" w:rsidP="00F817B5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28" w:lineRule="exact"/>
        <w:jc w:val="center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Č</w:t>
      </w:r>
      <w:r w:rsidR="00F817B5" w:rsidRPr="00586609">
        <w:rPr>
          <w:rFonts w:ascii="Times New Roman" w:hAnsi="Times New Roman"/>
          <w:b/>
          <w:kern w:val="0"/>
          <w:sz w:val="24"/>
          <w:szCs w:val="24"/>
        </w:rPr>
        <w:t>lanak 2.</w:t>
      </w:r>
    </w:p>
    <w:p w:rsidR="00F513A7" w:rsidRPr="00586609" w:rsidRDefault="00F513A7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kern w:val="0"/>
          <w:sz w:val="24"/>
          <w:szCs w:val="24"/>
        </w:rPr>
      </w:pPr>
    </w:p>
    <w:p w:rsidR="00F513A7" w:rsidRPr="00586609" w:rsidRDefault="00F513A7" w:rsidP="0058660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28" w:lineRule="exact"/>
        <w:rPr>
          <w:rFonts w:ascii="Times New Roman" w:hAnsi="Times New Roman"/>
          <w:kern w:val="0"/>
          <w:sz w:val="24"/>
          <w:szCs w:val="24"/>
        </w:rPr>
      </w:pPr>
      <w:r w:rsidRPr="00586609">
        <w:rPr>
          <w:rFonts w:ascii="Times New Roman" w:hAnsi="Times New Roman"/>
          <w:kern w:val="0"/>
          <w:sz w:val="24"/>
          <w:szCs w:val="24"/>
        </w:rPr>
        <w:tab/>
      </w:r>
      <w:r w:rsidRPr="00586609">
        <w:rPr>
          <w:rFonts w:ascii="Times New Roman" w:hAnsi="Times New Roman"/>
          <w:kern w:val="0"/>
          <w:sz w:val="24"/>
          <w:szCs w:val="24"/>
        </w:rPr>
        <w:tab/>
      </w:r>
    </w:p>
    <w:p w:rsidR="00586609" w:rsidRPr="00586609" w:rsidRDefault="00586609" w:rsidP="00586609">
      <w:pPr>
        <w:pStyle w:val="StandardWeb"/>
        <w:spacing w:before="0" w:beforeAutospacing="0" w:after="135" w:afterAutospacing="0"/>
        <w:rPr>
          <w:color w:val="000000" w:themeColor="text1"/>
        </w:rPr>
      </w:pPr>
      <w:r w:rsidRPr="00586609">
        <w:rPr>
          <w:color w:val="000000" w:themeColor="text1"/>
        </w:rPr>
        <w:t>Opći dio proračuna sadrži:</w:t>
      </w:r>
    </w:p>
    <w:p w:rsidR="00586609" w:rsidRPr="00586609" w:rsidRDefault="00586609" w:rsidP="00586609">
      <w:pPr>
        <w:pStyle w:val="StandardWeb"/>
        <w:spacing w:before="0" w:beforeAutospacing="0" w:after="135" w:afterAutospacing="0"/>
        <w:rPr>
          <w:color w:val="000000" w:themeColor="text1"/>
        </w:rPr>
      </w:pPr>
      <w:r w:rsidRPr="00586609">
        <w:rPr>
          <w:color w:val="000000" w:themeColor="text1"/>
        </w:rPr>
        <w:t>– sažetak Računa prihoda i rashoda i Računa financiranja</w:t>
      </w:r>
    </w:p>
    <w:p w:rsidR="00586609" w:rsidRPr="00586609" w:rsidRDefault="00586609" w:rsidP="00586609">
      <w:pPr>
        <w:pStyle w:val="StandardWeb"/>
        <w:spacing w:before="0" w:beforeAutospacing="0" w:after="135" w:afterAutospacing="0"/>
        <w:rPr>
          <w:color w:val="000000" w:themeColor="text1"/>
        </w:rPr>
      </w:pPr>
      <w:r w:rsidRPr="00586609">
        <w:rPr>
          <w:color w:val="000000" w:themeColor="text1"/>
        </w:rPr>
        <w:t>– račun prihoda i rashoda i Račun financiranja</w:t>
      </w:r>
    </w:p>
    <w:p w:rsidR="00586609" w:rsidRPr="00586609" w:rsidRDefault="000B1733" w:rsidP="000B1733">
      <w:pPr>
        <w:pStyle w:val="StandardWeb"/>
        <w:spacing w:before="0" w:beforeAutospacing="0" w:after="135" w:afterAutospacing="0"/>
        <w:rPr>
          <w:color w:val="000000" w:themeColor="text1"/>
        </w:rPr>
      </w:pPr>
      <w:r w:rsidRPr="00586609">
        <w:rPr>
          <w:color w:val="000000" w:themeColor="text1"/>
        </w:rPr>
        <w:t>–</w:t>
      </w:r>
      <w:r w:rsidR="00586609" w:rsidRPr="00586609">
        <w:rPr>
          <w:color w:val="000000" w:themeColor="text1"/>
        </w:rPr>
        <w:t>preneseni višak/preneseni manjak i višegodišnji plan uravnoteženja</w:t>
      </w:r>
    </w:p>
    <w:p w:rsidR="00586609" w:rsidRDefault="00586609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kern w:val="0"/>
          <w:sz w:val="24"/>
          <w:szCs w:val="24"/>
        </w:rPr>
      </w:pPr>
    </w:p>
    <w:p w:rsidR="00586609" w:rsidRDefault="00586609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kern w:val="0"/>
          <w:sz w:val="24"/>
          <w:szCs w:val="24"/>
        </w:rPr>
      </w:pPr>
    </w:p>
    <w:p w:rsidR="00AB3970" w:rsidRPr="00AB3970" w:rsidRDefault="00F513A7" w:rsidP="00AB3970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 w:rsidR="00AB3970" w:rsidRPr="00AB3970">
        <w:rPr>
          <w:rFonts w:ascii="Arial" w:hAnsi="Arial" w:cs="Arial"/>
          <w:b/>
          <w:bCs/>
          <w:kern w:val="0"/>
          <w:sz w:val="24"/>
          <w:szCs w:val="24"/>
        </w:rPr>
        <w:t>A. RAČUN PRIHODA I RASHODA</w:t>
      </w:r>
    </w:p>
    <w:p w:rsidR="00AB3970" w:rsidRPr="00AB3970" w:rsidRDefault="00AB3970" w:rsidP="00AB3970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kern w:val="0"/>
          <w:sz w:val="24"/>
          <w:szCs w:val="24"/>
        </w:rPr>
      </w:pPr>
    </w:p>
    <w:p w:rsidR="00AB3970" w:rsidRPr="00AB3970" w:rsidRDefault="00AB3970" w:rsidP="00AB3970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b/>
          <w:bCs/>
          <w:kern w:val="0"/>
          <w:sz w:val="20"/>
          <w:szCs w:val="20"/>
        </w:rPr>
        <w:t>1. izmjene i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b/>
          <w:bCs/>
          <w:kern w:val="0"/>
          <w:sz w:val="20"/>
          <w:szCs w:val="20"/>
        </w:rPr>
        <w:t>povećanje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b/>
          <w:bCs/>
          <w:kern w:val="0"/>
          <w:sz w:val="20"/>
          <w:szCs w:val="20"/>
        </w:rPr>
        <w:t>2. izmjene i</w:t>
      </w:r>
    </w:p>
    <w:p w:rsidR="00AB3970" w:rsidRPr="00AB3970" w:rsidRDefault="00AB3970" w:rsidP="00AB3970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b/>
          <w:bCs/>
          <w:kern w:val="0"/>
          <w:sz w:val="20"/>
          <w:szCs w:val="20"/>
        </w:rPr>
        <w:t>dopune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b/>
          <w:bCs/>
          <w:kern w:val="0"/>
          <w:sz w:val="20"/>
          <w:szCs w:val="20"/>
        </w:rPr>
        <w:t>smanjenje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b/>
          <w:bCs/>
          <w:kern w:val="0"/>
          <w:sz w:val="20"/>
          <w:szCs w:val="20"/>
        </w:rPr>
        <w:t>dopune</w:t>
      </w:r>
    </w:p>
    <w:p w:rsidR="00AB3970" w:rsidRPr="00AB3970" w:rsidRDefault="00AB3970" w:rsidP="00AB3970">
      <w:pPr>
        <w:widowControl w:val="0"/>
        <w:tabs>
          <w:tab w:val="left" w:pos="615"/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AB3970">
        <w:rPr>
          <w:rFonts w:ascii="Arial" w:hAnsi="Arial" w:cs="Arial"/>
          <w:b/>
          <w:bCs/>
          <w:kern w:val="0"/>
          <w:sz w:val="20"/>
          <w:szCs w:val="20"/>
        </w:rPr>
        <w:t>Konto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b/>
          <w:bCs/>
          <w:kern w:val="0"/>
          <w:sz w:val="20"/>
          <w:szCs w:val="20"/>
        </w:rPr>
        <w:t>Naziv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b/>
          <w:bCs/>
          <w:kern w:val="0"/>
          <w:sz w:val="20"/>
          <w:szCs w:val="20"/>
        </w:rPr>
        <w:t>Indeks</w:t>
      </w:r>
    </w:p>
    <w:p w:rsidR="00AB3970" w:rsidRPr="00AB3970" w:rsidRDefault="00AB3970" w:rsidP="00AB3970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kern w:val="0"/>
          <w:sz w:val="24"/>
          <w:szCs w:val="24"/>
        </w:rPr>
      </w:pPr>
    </w:p>
    <w:p w:rsidR="00AB3970" w:rsidRPr="00AB3970" w:rsidRDefault="00AB3970" w:rsidP="00AB3970">
      <w:pPr>
        <w:widowControl w:val="0"/>
        <w:tabs>
          <w:tab w:val="center" w:pos="284"/>
          <w:tab w:val="center" w:pos="1867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b/>
          <w:bCs/>
          <w:kern w:val="0"/>
          <w:sz w:val="20"/>
          <w:szCs w:val="20"/>
        </w:rPr>
        <w:t>1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b/>
          <w:bCs/>
          <w:kern w:val="0"/>
          <w:sz w:val="20"/>
          <w:szCs w:val="20"/>
        </w:rPr>
        <w:t>2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b/>
          <w:bCs/>
          <w:kern w:val="0"/>
          <w:sz w:val="20"/>
          <w:szCs w:val="20"/>
        </w:rPr>
        <w:t>3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b/>
          <w:bCs/>
          <w:kern w:val="0"/>
          <w:sz w:val="20"/>
          <w:szCs w:val="20"/>
        </w:rPr>
        <w:t>4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b/>
          <w:bCs/>
          <w:kern w:val="0"/>
          <w:sz w:val="20"/>
          <w:szCs w:val="20"/>
        </w:rPr>
        <w:t>5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b/>
          <w:bCs/>
          <w:kern w:val="0"/>
          <w:sz w:val="20"/>
          <w:szCs w:val="20"/>
        </w:rPr>
        <w:t>6 (5/3)</w:t>
      </w:r>
    </w:p>
    <w:p w:rsidR="00AB3970" w:rsidRPr="00AB3970" w:rsidRDefault="00AB3970" w:rsidP="00AB3970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kern w:val="0"/>
          <w:sz w:val="24"/>
          <w:szCs w:val="24"/>
        </w:rPr>
      </w:pPr>
    </w:p>
    <w:p w:rsidR="00AB3970" w:rsidRPr="00AB3970" w:rsidRDefault="00AB3970" w:rsidP="00AB3970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kern w:val="0"/>
          <w:sz w:val="24"/>
          <w:szCs w:val="24"/>
        </w:rPr>
      </w:pPr>
      <w:r w:rsidRPr="00AB3970">
        <w:rPr>
          <w:rFonts w:ascii="Arial" w:hAnsi="Arial" w:cs="Arial"/>
          <w:kern w:val="0"/>
        </w:rPr>
        <w:t>6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0"/>
          <w:szCs w:val="20"/>
        </w:rPr>
        <w:t>Prihodi poslovanja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</w:rPr>
        <w:t>5.623.565,32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</w:rPr>
        <w:t>-509.800,00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</w:rPr>
        <w:t>5.113.765,32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</w:rPr>
        <w:t>90,93</w:t>
      </w:r>
    </w:p>
    <w:p w:rsidR="00AB3970" w:rsidRPr="00AB3970" w:rsidRDefault="00AB3970" w:rsidP="00AB397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kern w:val="0"/>
          <w:sz w:val="24"/>
          <w:szCs w:val="24"/>
        </w:rPr>
      </w:pPr>
    </w:p>
    <w:p w:rsidR="00AB3970" w:rsidRPr="00AB3970" w:rsidRDefault="00AB3970" w:rsidP="00AB3970">
      <w:pPr>
        <w:widowControl w:val="0"/>
        <w:tabs>
          <w:tab w:val="left" w:pos="510"/>
          <w:tab w:val="right" w:pos="5456"/>
          <w:tab w:val="right" w:pos="7306"/>
          <w:tab w:val="right" w:pos="9182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kern w:val="0"/>
          <w:sz w:val="24"/>
          <w:szCs w:val="24"/>
        </w:rPr>
      </w:pPr>
      <w:r w:rsidRPr="00AB3970">
        <w:rPr>
          <w:rFonts w:ascii="Arial" w:hAnsi="Arial" w:cs="Arial"/>
          <w:kern w:val="0"/>
        </w:rPr>
        <w:t>7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0"/>
          <w:szCs w:val="20"/>
        </w:rPr>
        <w:t>Prihodi od prodaje nefinancijske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</w:rPr>
        <w:t>25.000,00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</w:rPr>
        <w:t>81.100,00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</w:rPr>
        <w:t>106.100,00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</w:rPr>
        <w:t>424,40</w:t>
      </w:r>
    </w:p>
    <w:p w:rsidR="00AB3970" w:rsidRPr="00AB3970" w:rsidRDefault="00AB3970" w:rsidP="00AB3970">
      <w:pPr>
        <w:widowControl w:val="0"/>
        <w:tabs>
          <w:tab w:val="left" w:pos="510"/>
          <w:tab w:val="right" w:pos="5456"/>
          <w:tab w:val="right" w:pos="7306"/>
          <w:tab w:val="right" w:pos="9182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kern w:val="0"/>
          <w:sz w:val="24"/>
          <w:szCs w:val="24"/>
        </w:rPr>
      </w:pP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0"/>
          <w:szCs w:val="20"/>
        </w:rPr>
        <w:t>imovine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Times New Roman" w:hAnsi="Times New Roman"/>
          <w:kern w:val="0"/>
          <w:sz w:val="24"/>
          <w:szCs w:val="24"/>
        </w:rPr>
        <w:tab/>
      </w:r>
    </w:p>
    <w:p w:rsidR="00AB3970" w:rsidRPr="00AB3970" w:rsidRDefault="00AB3970" w:rsidP="00AB3970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kern w:val="0"/>
          <w:sz w:val="24"/>
          <w:szCs w:val="24"/>
        </w:rPr>
      </w:pPr>
    </w:p>
    <w:p w:rsidR="00AB3970" w:rsidRPr="00AB3970" w:rsidRDefault="00AB3970" w:rsidP="00AB3970">
      <w:pPr>
        <w:widowControl w:val="0"/>
        <w:tabs>
          <w:tab w:val="left" w:pos="510"/>
          <w:tab w:val="right" w:pos="5457"/>
          <w:tab w:val="right" w:pos="7306"/>
          <w:tab w:val="right" w:pos="9182"/>
          <w:tab w:val="right" w:pos="1020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kern w:val="0"/>
          <w:sz w:val="24"/>
          <w:szCs w:val="24"/>
        </w:rPr>
      </w:pPr>
      <w:r w:rsidRPr="00AB3970">
        <w:rPr>
          <w:rFonts w:ascii="Arial" w:hAnsi="Arial" w:cs="Arial"/>
          <w:kern w:val="0"/>
        </w:rPr>
        <w:t>3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0"/>
          <w:szCs w:val="20"/>
        </w:rPr>
        <w:t>Rashodi poslovanja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</w:rPr>
        <w:t>2.954.865,32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</w:rPr>
        <w:t>79.200,00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</w:rPr>
        <w:t>3.034.065,32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</w:rPr>
        <w:t>102,68</w:t>
      </w:r>
    </w:p>
    <w:p w:rsidR="00AB3970" w:rsidRPr="00AB3970" w:rsidRDefault="00AB3970" w:rsidP="00AB397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kern w:val="0"/>
          <w:sz w:val="24"/>
          <w:szCs w:val="24"/>
        </w:rPr>
      </w:pPr>
    </w:p>
    <w:p w:rsidR="00AB3970" w:rsidRPr="00AB3970" w:rsidRDefault="00AB3970" w:rsidP="00AB3970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kern w:val="0"/>
          <w:sz w:val="24"/>
          <w:szCs w:val="24"/>
        </w:rPr>
      </w:pPr>
      <w:r w:rsidRPr="00AB3970">
        <w:rPr>
          <w:rFonts w:ascii="Arial" w:hAnsi="Arial" w:cs="Arial"/>
          <w:kern w:val="0"/>
        </w:rPr>
        <w:t>4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0"/>
          <w:szCs w:val="20"/>
        </w:rPr>
        <w:t>Rashodi za nabavu nefinancijske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</w:rPr>
        <w:t>2.974.700,00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</w:rPr>
        <w:t>-507.900,00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</w:rPr>
        <w:t>2.466.800,00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</w:rPr>
        <w:t>82,93</w:t>
      </w:r>
    </w:p>
    <w:p w:rsidR="00AB3970" w:rsidRPr="00AB3970" w:rsidRDefault="00AB3970" w:rsidP="00AB3970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kern w:val="0"/>
          <w:sz w:val="24"/>
          <w:szCs w:val="24"/>
        </w:rPr>
      </w:pP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0"/>
          <w:szCs w:val="20"/>
        </w:rPr>
        <w:t>imovine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Times New Roman" w:hAnsi="Times New Roman"/>
          <w:kern w:val="0"/>
          <w:sz w:val="24"/>
          <w:szCs w:val="24"/>
        </w:rPr>
        <w:tab/>
      </w:r>
    </w:p>
    <w:p w:rsidR="00AB3970" w:rsidRPr="00AB3970" w:rsidRDefault="00AB3970" w:rsidP="00AB3970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kern w:val="0"/>
          <w:sz w:val="24"/>
          <w:szCs w:val="24"/>
        </w:rPr>
      </w:pPr>
    </w:p>
    <w:p w:rsidR="00AB3970" w:rsidRPr="00AB3970" w:rsidRDefault="00AB3970" w:rsidP="00AB3970">
      <w:pPr>
        <w:widowControl w:val="0"/>
        <w:tabs>
          <w:tab w:val="right" w:pos="5462"/>
          <w:tab w:val="right" w:pos="7308"/>
          <w:tab w:val="right" w:pos="9183"/>
          <w:tab w:val="right" w:pos="1019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 w:rsidRPr="00AB3970">
        <w:rPr>
          <w:rFonts w:ascii="Arial" w:hAnsi="Arial" w:cs="Arial"/>
          <w:b/>
          <w:bCs/>
          <w:kern w:val="0"/>
          <w:sz w:val="20"/>
          <w:szCs w:val="20"/>
        </w:rPr>
        <w:t>Razlika - višak/manjak ((6 + 7) - (3 + 4))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b/>
          <w:bCs/>
          <w:kern w:val="0"/>
        </w:rPr>
        <w:t>-281.000,00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b/>
          <w:bCs/>
          <w:kern w:val="0"/>
        </w:rPr>
        <w:t>0,00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b/>
          <w:bCs/>
          <w:kern w:val="0"/>
        </w:rPr>
        <w:t>-281.000,00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b/>
          <w:bCs/>
          <w:kern w:val="0"/>
        </w:rPr>
        <w:t>100,00</w:t>
      </w:r>
    </w:p>
    <w:p w:rsidR="00AB3970" w:rsidRPr="00AB3970" w:rsidRDefault="00AB3970" w:rsidP="00AB3970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kern w:val="0"/>
          <w:sz w:val="24"/>
          <w:szCs w:val="24"/>
        </w:rPr>
      </w:pPr>
    </w:p>
    <w:p w:rsidR="00AB3970" w:rsidRPr="00AB3970" w:rsidRDefault="00AB3970" w:rsidP="00AB3970">
      <w:pPr>
        <w:widowControl w:val="0"/>
        <w:tabs>
          <w:tab w:val="right" w:pos="5460"/>
          <w:tab w:val="right" w:pos="7305"/>
          <w:tab w:val="right" w:pos="9175"/>
          <w:tab w:val="right" w:pos="10199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 w:rsidRPr="00AB3970">
        <w:rPr>
          <w:rFonts w:ascii="Arial" w:hAnsi="Arial" w:cs="Arial"/>
          <w:kern w:val="0"/>
          <w:sz w:val="24"/>
          <w:szCs w:val="24"/>
        </w:rPr>
        <w:t>Ukupno prihodi i primici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4"/>
          <w:szCs w:val="24"/>
        </w:rPr>
        <w:t>5.648.565,32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4"/>
          <w:szCs w:val="24"/>
        </w:rPr>
        <w:t>-428.700,00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4"/>
          <w:szCs w:val="24"/>
        </w:rPr>
        <w:t>5.219.865,32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4"/>
          <w:szCs w:val="24"/>
        </w:rPr>
        <w:t>92,41</w:t>
      </w:r>
    </w:p>
    <w:p w:rsidR="00AB3970" w:rsidRPr="00AB3970" w:rsidRDefault="00AB3970" w:rsidP="00AB3970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kern w:val="0"/>
          <w:sz w:val="24"/>
          <w:szCs w:val="24"/>
        </w:rPr>
      </w:pPr>
    </w:p>
    <w:p w:rsidR="00AB3970" w:rsidRPr="00AB3970" w:rsidRDefault="00AB3970" w:rsidP="00AB3970">
      <w:pPr>
        <w:widowControl w:val="0"/>
        <w:tabs>
          <w:tab w:val="right" w:pos="5455"/>
          <w:tab w:val="right" w:pos="7303"/>
          <w:tab w:val="right" w:pos="9174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 w:rsidRPr="00AB3970">
        <w:rPr>
          <w:rFonts w:ascii="Arial" w:hAnsi="Arial" w:cs="Arial"/>
          <w:kern w:val="0"/>
          <w:sz w:val="24"/>
          <w:szCs w:val="24"/>
        </w:rPr>
        <w:t>Višak prihoda iz prethodnih godina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4"/>
          <w:szCs w:val="24"/>
        </w:rPr>
        <w:t>281.000,00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4"/>
          <w:szCs w:val="24"/>
        </w:rPr>
        <w:t>0,00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4"/>
          <w:szCs w:val="24"/>
        </w:rPr>
        <w:t>281.000,00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4"/>
          <w:szCs w:val="24"/>
        </w:rPr>
        <w:t>100,00</w:t>
      </w:r>
    </w:p>
    <w:p w:rsidR="00AB3970" w:rsidRPr="00AB3970" w:rsidRDefault="00AB3970" w:rsidP="00AB3970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kern w:val="0"/>
          <w:sz w:val="24"/>
          <w:szCs w:val="24"/>
        </w:rPr>
      </w:pPr>
    </w:p>
    <w:p w:rsidR="00AB3970" w:rsidRPr="00AB3970" w:rsidRDefault="00AB3970" w:rsidP="00AB3970">
      <w:pPr>
        <w:widowControl w:val="0"/>
        <w:tabs>
          <w:tab w:val="right" w:pos="5462"/>
          <w:tab w:val="right" w:pos="7308"/>
          <w:tab w:val="right" w:pos="9178"/>
          <w:tab w:val="right" w:pos="10199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 w:rsidRPr="00AB3970">
        <w:rPr>
          <w:rFonts w:ascii="Arial" w:hAnsi="Arial" w:cs="Arial"/>
          <w:kern w:val="0"/>
          <w:sz w:val="24"/>
          <w:szCs w:val="24"/>
        </w:rPr>
        <w:t>Sveukupno prihodi i primici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4"/>
          <w:szCs w:val="24"/>
        </w:rPr>
        <w:t>5.929.565,32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4"/>
          <w:szCs w:val="24"/>
        </w:rPr>
        <w:t>-428.700,00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4"/>
          <w:szCs w:val="24"/>
        </w:rPr>
        <w:t>5.500.865,32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4"/>
          <w:szCs w:val="24"/>
        </w:rPr>
        <w:t>92,77</w:t>
      </w:r>
    </w:p>
    <w:p w:rsidR="00AB3970" w:rsidRPr="00AB3970" w:rsidRDefault="00AB3970" w:rsidP="00AB3970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kern w:val="0"/>
          <w:sz w:val="24"/>
          <w:szCs w:val="24"/>
        </w:rPr>
      </w:pPr>
    </w:p>
    <w:p w:rsidR="00AB3970" w:rsidRPr="00AB3970" w:rsidRDefault="00AB3970" w:rsidP="00AB3970">
      <w:pPr>
        <w:widowControl w:val="0"/>
        <w:tabs>
          <w:tab w:val="right" w:pos="5464"/>
          <w:tab w:val="right" w:pos="7309"/>
          <w:tab w:val="right" w:pos="9179"/>
          <w:tab w:val="right" w:pos="10199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 w:rsidRPr="00AB3970">
        <w:rPr>
          <w:rFonts w:ascii="Arial" w:hAnsi="Arial" w:cs="Arial"/>
          <w:kern w:val="0"/>
          <w:sz w:val="24"/>
          <w:szCs w:val="24"/>
        </w:rPr>
        <w:t>Ukupno rashodi i izdaci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4"/>
          <w:szCs w:val="24"/>
        </w:rPr>
        <w:t>5.929.565,32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4"/>
          <w:szCs w:val="24"/>
        </w:rPr>
        <w:t>-428.700,00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4"/>
          <w:szCs w:val="24"/>
        </w:rPr>
        <w:t>5.500.865,32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4"/>
          <w:szCs w:val="24"/>
        </w:rPr>
        <w:t>92,77</w:t>
      </w:r>
    </w:p>
    <w:p w:rsidR="00AB3970" w:rsidRPr="00AB3970" w:rsidRDefault="00AB3970" w:rsidP="00AB3970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kern w:val="0"/>
          <w:sz w:val="24"/>
          <w:szCs w:val="24"/>
        </w:rPr>
      </w:pPr>
    </w:p>
    <w:p w:rsidR="00AB3970" w:rsidRPr="00AB3970" w:rsidRDefault="00AB3970" w:rsidP="00AB3970">
      <w:pPr>
        <w:widowControl w:val="0"/>
        <w:tabs>
          <w:tab w:val="right" w:pos="5463"/>
          <w:tab w:val="right" w:pos="7312"/>
          <w:tab w:val="right" w:pos="9182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kern w:val="0"/>
          <w:sz w:val="24"/>
          <w:szCs w:val="24"/>
        </w:rPr>
      </w:pPr>
      <w:r w:rsidRPr="00AB3970">
        <w:rPr>
          <w:rFonts w:ascii="Arial" w:hAnsi="Arial" w:cs="Arial"/>
          <w:b/>
          <w:bCs/>
          <w:kern w:val="0"/>
          <w:sz w:val="24"/>
          <w:szCs w:val="24"/>
        </w:rPr>
        <w:t>Višak/Manjak + Neto financiranje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4"/>
          <w:szCs w:val="24"/>
        </w:rPr>
        <w:t>0,00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4"/>
          <w:szCs w:val="24"/>
        </w:rPr>
        <w:t>0,00</w:t>
      </w:r>
      <w:r w:rsidRPr="00AB3970">
        <w:rPr>
          <w:rFonts w:ascii="Times New Roman" w:hAnsi="Times New Roman"/>
          <w:kern w:val="0"/>
          <w:sz w:val="24"/>
          <w:szCs w:val="24"/>
        </w:rPr>
        <w:tab/>
      </w:r>
      <w:r w:rsidRPr="00AB3970">
        <w:rPr>
          <w:rFonts w:ascii="Arial" w:hAnsi="Arial" w:cs="Arial"/>
          <w:kern w:val="0"/>
          <w:sz w:val="24"/>
          <w:szCs w:val="24"/>
        </w:rPr>
        <w:t>0,00</w:t>
      </w:r>
    </w:p>
    <w:p w:rsidR="00BA00A6" w:rsidRDefault="00AB3970" w:rsidP="00AB3970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Arial" w:hAnsi="Arial" w:cs="Arial"/>
          <w:kern w:val="0"/>
          <w:sz w:val="24"/>
          <w:szCs w:val="24"/>
        </w:rPr>
      </w:pPr>
      <w:r w:rsidRPr="00AB3970">
        <w:rPr>
          <w:rFonts w:ascii="Times New Roman" w:hAnsi="Times New Roman"/>
          <w:kern w:val="0"/>
          <w:sz w:val="24"/>
          <w:szCs w:val="24"/>
        </w:rPr>
        <w:lastRenderedPageBreak/>
        <w:br w:type="page"/>
      </w:r>
    </w:p>
    <w:p w:rsidR="00BA00A6" w:rsidRDefault="00BA00A6" w:rsidP="00BA00A6">
      <w:pPr>
        <w:widowControl w:val="0"/>
        <w:tabs>
          <w:tab w:val="right" w:pos="5463"/>
          <w:tab w:val="right" w:pos="7312"/>
          <w:tab w:val="right" w:pos="9182"/>
        </w:tabs>
        <w:autoSpaceDE w:val="0"/>
        <w:autoSpaceDN w:val="0"/>
        <w:adjustRightInd w:val="0"/>
        <w:spacing w:after="0" w:line="284" w:lineRule="exact"/>
        <w:rPr>
          <w:rFonts w:ascii="Arial" w:hAnsi="Arial" w:cs="Arial"/>
          <w:kern w:val="0"/>
          <w:sz w:val="24"/>
          <w:szCs w:val="24"/>
        </w:rPr>
      </w:pPr>
    </w:p>
    <w:p w:rsidR="005B5C1E" w:rsidRDefault="005B5C1E" w:rsidP="00BA00A6">
      <w:pPr>
        <w:widowControl w:val="0"/>
        <w:tabs>
          <w:tab w:val="right" w:pos="5463"/>
          <w:tab w:val="right" w:pos="7312"/>
          <w:tab w:val="right" w:pos="9182"/>
        </w:tabs>
        <w:autoSpaceDE w:val="0"/>
        <w:autoSpaceDN w:val="0"/>
        <w:adjustRightInd w:val="0"/>
        <w:spacing w:after="0" w:line="284" w:lineRule="exact"/>
        <w:rPr>
          <w:rFonts w:ascii="Arial" w:hAnsi="Arial" w:cs="Arial"/>
          <w:kern w:val="0"/>
          <w:sz w:val="24"/>
          <w:szCs w:val="24"/>
        </w:rPr>
      </w:pPr>
    </w:p>
    <w:p w:rsidR="00BA00A6" w:rsidRDefault="00BA00A6" w:rsidP="00BA00A6">
      <w:pPr>
        <w:widowControl w:val="0"/>
        <w:tabs>
          <w:tab w:val="right" w:pos="5463"/>
          <w:tab w:val="right" w:pos="7312"/>
          <w:tab w:val="right" w:pos="9182"/>
        </w:tabs>
        <w:autoSpaceDE w:val="0"/>
        <w:autoSpaceDN w:val="0"/>
        <w:adjustRightInd w:val="0"/>
        <w:spacing w:after="0" w:line="284" w:lineRule="exact"/>
        <w:rPr>
          <w:rFonts w:ascii="Arial" w:hAnsi="Arial" w:cs="Arial"/>
          <w:kern w:val="0"/>
          <w:sz w:val="24"/>
          <w:szCs w:val="24"/>
        </w:rPr>
      </w:pPr>
    </w:p>
    <w:p w:rsidR="00BA00A6" w:rsidRPr="00BA00A6" w:rsidRDefault="005B5C1E" w:rsidP="00BA00A6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B. </w:t>
      </w:r>
      <w:r w:rsidR="00BA00A6" w:rsidRPr="00BA00A6">
        <w:rPr>
          <w:rFonts w:ascii="Arial" w:hAnsi="Arial" w:cs="Arial"/>
          <w:b/>
          <w:bCs/>
          <w:color w:val="000000"/>
          <w:kern w:val="0"/>
          <w:sz w:val="24"/>
          <w:szCs w:val="24"/>
        </w:rPr>
        <w:t>RAČUN FINANCIRANJA</w:t>
      </w:r>
    </w:p>
    <w:p w:rsidR="00BA00A6" w:rsidRPr="00BA00A6" w:rsidRDefault="00BA00A6" w:rsidP="00BA00A6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</w:p>
    <w:p w:rsidR="00BA00A6" w:rsidRPr="00BA00A6" w:rsidRDefault="00BA00A6" w:rsidP="00BA00A6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BA00A6">
        <w:rPr>
          <w:rFonts w:ascii="Arial" w:hAnsi="Arial" w:cs="Arial"/>
          <w:color w:val="000000"/>
          <w:kern w:val="0"/>
          <w:sz w:val="24"/>
          <w:szCs w:val="24"/>
        </w:rPr>
        <w:t>Primici od financijske imovine</w:t>
      </w:r>
    </w:p>
    <w:p w:rsidR="00BA00A6" w:rsidRPr="00BA00A6" w:rsidRDefault="00BA00A6" w:rsidP="00BA00A6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BA00A6">
        <w:rPr>
          <w:rFonts w:ascii="Arial" w:hAnsi="Arial" w:cs="Arial"/>
          <w:color w:val="000000"/>
          <w:kern w:val="0"/>
          <w:sz w:val="24"/>
          <w:szCs w:val="24"/>
        </w:rPr>
        <w:t xml:space="preserve"> i zaduživanja                             </w:t>
      </w:r>
      <w:r w:rsidRPr="00BA00A6">
        <w:rPr>
          <w:rFonts w:ascii="Arial" w:hAnsi="Arial" w:cs="Arial"/>
          <w:kern w:val="0"/>
          <w:sz w:val="24"/>
          <w:szCs w:val="24"/>
        </w:rPr>
        <w:t xml:space="preserve">   </w:t>
      </w:r>
      <w:r w:rsidRPr="00BA00A6">
        <w:rPr>
          <w:rFonts w:ascii="Arial" w:hAnsi="Arial" w:cs="Arial"/>
          <w:color w:val="000000"/>
          <w:kern w:val="0"/>
          <w:sz w:val="24"/>
          <w:szCs w:val="24"/>
        </w:rPr>
        <w:t xml:space="preserve">0,00 </w:t>
      </w:r>
      <w:r w:rsidRPr="00BA00A6">
        <w:rPr>
          <w:rFonts w:ascii="Arial" w:hAnsi="Arial" w:cs="Arial"/>
          <w:kern w:val="0"/>
          <w:sz w:val="24"/>
          <w:szCs w:val="24"/>
        </w:rPr>
        <w:t xml:space="preserve">            </w:t>
      </w:r>
      <w:proofErr w:type="spellStart"/>
      <w:r w:rsidRPr="00BA00A6">
        <w:rPr>
          <w:rFonts w:ascii="Arial" w:hAnsi="Arial" w:cs="Arial"/>
          <w:color w:val="000000"/>
          <w:kern w:val="0"/>
          <w:sz w:val="24"/>
          <w:szCs w:val="24"/>
        </w:rPr>
        <w:t>0,00</w:t>
      </w:r>
      <w:proofErr w:type="spellEnd"/>
      <w:r w:rsidRPr="00BA00A6">
        <w:rPr>
          <w:rFonts w:ascii="Arial" w:hAnsi="Arial" w:cs="Arial"/>
          <w:kern w:val="0"/>
          <w:sz w:val="24"/>
          <w:szCs w:val="24"/>
        </w:rPr>
        <w:t xml:space="preserve">               </w:t>
      </w:r>
      <w:proofErr w:type="spellStart"/>
      <w:r w:rsidRPr="00BA00A6">
        <w:rPr>
          <w:rFonts w:ascii="Arial" w:hAnsi="Arial" w:cs="Arial"/>
          <w:color w:val="000000"/>
          <w:kern w:val="0"/>
          <w:sz w:val="24"/>
          <w:szCs w:val="24"/>
        </w:rPr>
        <w:t>0,00</w:t>
      </w:r>
      <w:proofErr w:type="spellEnd"/>
      <w:r w:rsidRPr="00BA00A6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:rsidR="00BA00A6" w:rsidRPr="00BA00A6" w:rsidRDefault="00BA00A6" w:rsidP="00BA00A6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BA00A6">
        <w:rPr>
          <w:rFonts w:ascii="Arial" w:hAnsi="Arial" w:cs="Arial"/>
          <w:color w:val="000000"/>
          <w:kern w:val="0"/>
          <w:sz w:val="24"/>
          <w:szCs w:val="24"/>
        </w:rPr>
        <w:t>Izdaci za financijsku imovinu</w:t>
      </w:r>
    </w:p>
    <w:p w:rsidR="00BA00A6" w:rsidRPr="00BA00A6" w:rsidRDefault="00BA00A6" w:rsidP="00BA00A6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BA00A6">
        <w:rPr>
          <w:rFonts w:ascii="Arial" w:hAnsi="Arial" w:cs="Arial"/>
          <w:color w:val="000000"/>
          <w:kern w:val="0"/>
          <w:sz w:val="24"/>
          <w:szCs w:val="24"/>
        </w:rPr>
        <w:t xml:space="preserve"> i otplate zajmova                           </w:t>
      </w:r>
      <w:r w:rsidRPr="00BA00A6">
        <w:rPr>
          <w:rFonts w:ascii="Arial" w:hAnsi="Arial" w:cs="Arial"/>
          <w:kern w:val="0"/>
          <w:sz w:val="24"/>
          <w:szCs w:val="24"/>
        </w:rPr>
        <w:t xml:space="preserve"> </w:t>
      </w:r>
      <w:r w:rsidRPr="00BA00A6">
        <w:rPr>
          <w:rFonts w:ascii="Arial" w:hAnsi="Arial" w:cs="Arial"/>
          <w:color w:val="000000"/>
          <w:kern w:val="0"/>
          <w:sz w:val="24"/>
          <w:szCs w:val="24"/>
        </w:rPr>
        <w:t xml:space="preserve">0,00  </w:t>
      </w:r>
      <w:r w:rsidRPr="00BA00A6">
        <w:rPr>
          <w:rFonts w:ascii="Arial" w:hAnsi="Arial" w:cs="Arial"/>
          <w:kern w:val="0"/>
          <w:sz w:val="24"/>
          <w:szCs w:val="24"/>
        </w:rPr>
        <w:t xml:space="preserve">           </w:t>
      </w:r>
      <w:proofErr w:type="spellStart"/>
      <w:r w:rsidRPr="00BA00A6">
        <w:rPr>
          <w:rFonts w:ascii="Arial" w:hAnsi="Arial" w:cs="Arial"/>
          <w:color w:val="000000"/>
          <w:kern w:val="0"/>
          <w:sz w:val="24"/>
          <w:szCs w:val="24"/>
        </w:rPr>
        <w:t>0,00</w:t>
      </w:r>
      <w:proofErr w:type="spellEnd"/>
      <w:r w:rsidRPr="00BA00A6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BA00A6">
        <w:rPr>
          <w:rFonts w:ascii="Arial" w:hAnsi="Arial" w:cs="Arial"/>
          <w:kern w:val="0"/>
          <w:sz w:val="24"/>
          <w:szCs w:val="24"/>
        </w:rPr>
        <w:t xml:space="preserve">              </w:t>
      </w:r>
      <w:proofErr w:type="spellStart"/>
      <w:r w:rsidRPr="00BA00A6">
        <w:rPr>
          <w:rFonts w:ascii="Arial" w:hAnsi="Arial" w:cs="Arial"/>
          <w:color w:val="000000"/>
          <w:kern w:val="0"/>
          <w:sz w:val="24"/>
          <w:szCs w:val="24"/>
        </w:rPr>
        <w:t>0,00</w:t>
      </w:r>
      <w:proofErr w:type="spellEnd"/>
      <w:r w:rsidRPr="00BA00A6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:rsidR="00BA00A6" w:rsidRDefault="00BA00A6" w:rsidP="00BA00A6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BA00A6">
        <w:rPr>
          <w:rFonts w:ascii="Arial" w:hAnsi="Arial" w:cs="Arial"/>
          <w:b/>
          <w:bCs/>
          <w:color w:val="000000"/>
          <w:kern w:val="0"/>
          <w:sz w:val="24"/>
          <w:szCs w:val="24"/>
        </w:rPr>
        <w:t>NETO FINANCIRANJE</w:t>
      </w:r>
      <w:r w:rsidRPr="00BA00A6">
        <w:rPr>
          <w:rFonts w:ascii="Arial" w:hAnsi="Arial" w:cs="Arial"/>
          <w:kern w:val="0"/>
          <w:sz w:val="24"/>
          <w:szCs w:val="24"/>
        </w:rPr>
        <w:tab/>
        <w:t xml:space="preserve">                      </w:t>
      </w:r>
      <w:r w:rsidRPr="00BA00A6">
        <w:rPr>
          <w:rFonts w:ascii="Arial" w:hAnsi="Arial" w:cs="Arial"/>
          <w:b/>
          <w:bCs/>
          <w:color w:val="000000"/>
          <w:kern w:val="0"/>
          <w:sz w:val="24"/>
          <w:szCs w:val="24"/>
        </w:rPr>
        <w:t>0,00</w:t>
      </w:r>
      <w:r w:rsidRPr="00BA00A6">
        <w:rPr>
          <w:rFonts w:ascii="Arial" w:hAnsi="Arial" w:cs="Arial"/>
          <w:kern w:val="0"/>
          <w:sz w:val="24"/>
          <w:szCs w:val="24"/>
        </w:rPr>
        <w:t xml:space="preserve">             </w:t>
      </w:r>
      <w:proofErr w:type="spellStart"/>
      <w:r w:rsidRPr="00BA00A6">
        <w:rPr>
          <w:rFonts w:ascii="Arial" w:hAnsi="Arial" w:cs="Arial"/>
          <w:b/>
          <w:bCs/>
          <w:color w:val="000000"/>
          <w:kern w:val="0"/>
          <w:sz w:val="24"/>
          <w:szCs w:val="24"/>
        </w:rPr>
        <w:t>0,00</w:t>
      </w:r>
      <w:proofErr w:type="spellEnd"/>
      <w:r w:rsidRPr="00BA00A6">
        <w:rPr>
          <w:rFonts w:ascii="Arial" w:hAnsi="Arial" w:cs="Arial"/>
          <w:kern w:val="0"/>
          <w:sz w:val="24"/>
          <w:szCs w:val="24"/>
        </w:rPr>
        <w:tab/>
        <w:t xml:space="preserve">               </w:t>
      </w:r>
      <w:r w:rsidRPr="00BA00A6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0,00 </w:t>
      </w:r>
      <w:r w:rsidR="00854EF5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   </w:t>
      </w:r>
    </w:p>
    <w:p w:rsidR="00854EF5" w:rsidRDefault="00854EF5" w:rsidP="00BA00A6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:rsidR="00854EF5" w:rsidRDefault="00854EF5" w:rsidP="00BA00A6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:rsidR="00854EF5" w:rsidRPr="00BA00A6" w:rsidRDefault="00854EF5" w:rsidP="00BA00A6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:rsidR="005B5C1E" w:rsidRDefault="005B5C1E" w:rsidP="005B5C1E">
      <w:pPr>
        <w:rPr>
          <w:rFonts w:eastAsia="Times New Roman"/>
          <w:lang w:eastAsia="en-US"/>
        </w:rPr>
      </w:pPr>
    </w:p>
    <w:p w:rsidR="005B5C1E" w:rsidRPr="005B5C1E" w:rsidRDefault="005B5C1E" w:rsidP="005B5C1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B5C1E">
        <w:rPr>
          <w:rFonts w:ascii="Arial" w:hAnsi="Arial" w:cs="Arial"/>
          <w:b/>
          <w:bCs/>
          <w:sz w:val="24"/>
          <w:szCs w:val="24"/>
        </w:rPr>
        <w:t>C. PRENESENI VIŠAK ILI PRENESENI MANJAK I VIŠEGODIŠNJI PLAN</w:t>
      </w:r>
    </w:p>
    <w:p w:rsidR="005B5C1E" w:rsidRPr="005B5C1E" w:rsidRDefault="005B5C1E" w:rsidP="005B5C1E">
      <w:pPr>
        <w:jc w:val="center"/>
        <w:rPr>
          <w:rFonts w:ascii="Arial" w:hAnsi="Arial" w:cs="Arial"/>
          <w:sz w:val="24"/>
          <w:szCs w:val="24"/>
          <w:lang w:eastAsia="en-US"/>
        </w:rPr>
      </w:pPr>
      <w:r w:rsidRPr="005B5C1E">
        <w:rPr>
          <w:rFonts w:ascii="Arial" w:hAnsi="Arial" w:cs="Arial"/>
          <w:b/>
          <w:bCs/>
          <w:sz w:val="24"/>
          <w:szCs w:val="24"/>
        </w:rPr>
        <w:t>URAVNOTEŽENJA</w:t>
      </w:r>
    </w:p>
    <w:p w:rsidR="005B5C1E" w:rsidRDefault="005B5C1E" w:rsidP="00BA00A6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Ukupan donos </w:t>
      </w:r>
      <w:bookmarkStart w:id="0" w:name="_Hlk145935850"/>
      <w:r>
        <w:rPr>
          <w:rFonts w:ascii="Arial" w:hAnsi="Arial" w:cs="Arial"/>
          <w:sz w:val="24"/>
          <w:szCs w:val="24"/>
        </w:rPr>
        <w:t>viška</w:t>
      </w:r>
      <w:r w:rsidRPr="005B5C1E">
        <w:rPr>
          <w:rFonts w:ascii="Arial" w:hAnsi="Arial" w:cs="Arial"/>
          <w:sz w:val="24"/>
          <w:szCs w:val="24"/>
        </w:rPr>
        <w:t xml:space="preserve"> /</w:t>
      </w:r>
    </w:p>
    <w:p w:rsidR="00BA00A6" w:rsidRPr="005B5C1E" w:rsidRDefault="005B5C1E" w:rsidP="00BA00A6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manjka iz prethodne(ih)</w:t>
      </w:r>
      <w:r w:rsidRPr="005B5C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godine             </w:t>
      </w:r>
      <w:bookmarkEnd w:id="0"/>
      <w:r w:rsidR="00AB3970">
        <w:rPr>
          <w:rFonts w:ascii="Arial" w:hAnsi="Arial" w:cs="Arial"/>
          <w:sz w:val="24"/>
          <w:szCs w:val="24"/>
        </w:rPr>
        <w:t>281.000</w:t>
      </w:r>
      <w:r>
        <w:rPr>
          <w:rFonts w:ascii="Arial" w:hAnsi="Arial" w:cs="Arial"/>
          <w:sz w:val="24"/>
          <w:szCs w:val="24"/>
        </w:rPr>
        <w:t xml:space="preserve">,00    </w:t>
      </w:r>
      <w:r w:rsidR="00AB39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0,00        281.000,00</w:t>
      </w:r>
    </w:p>
    <w:p w:rsidR="005B5C1E" w:rsidRDefault="005B5C1E" w:rsidP="005B5C1E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viška</w:t>
      </w:r>
      <w:r w:rsidRPr="005B5C1E">
        <w:rPr>
          <w:rFonts w:ascii="Arial" w:hAnsi="Arial" w:cs="Arial"/>
          <w:sz w:val="24"/>
          <w:szCs w:val="24"/>
        </w:rPr>
        <w:t xml:space="preserve"> /</w:t>
      </w:r>
    </w:p>
    <w:p w:rsidR="005B5C1E" w:rsidRDefault="005B5C1E" w:rsidP="005B5C1E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manjka iz prethodne(ih)</w:t>
      </w:r>
      <w:r w:rsidRPr="005B5C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godine             </w:t>
      </w:r>
      <w:r w:rsidR="00AB3970">
        <w:rPr>
          <w:rFonts w:ascii="Arial" w:hAnsi="Arial" w:cs="Arial"/>
          <w:sz w:val="24"/>
          <w:szCs w:val="24"/>
        </w:rPr>
        <w:t>281.00</w:t>
      </w:r>
      <w:r>
        <w:rPr>
          <w:rFonts w:ascii="Arial" w:hAnsi="Arial" w:cs="Arial"/>
          <w:sz w:val="24"/>
          <w:szCs w:val="24"/>
        </w:rPr>
        <w:t>0,00        0,00        281.000,00</w:t>
      </w:r>
    </w:p>
    <w:p w:rsidR="005B5C1E" w:rsidRPr="005B5C1E" w:rsidRDefault="005B5C1E" w:rsidP="005B5C1E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koji će se rasporediti           </w:t>
      </w:r>
      <w:r w:rsidRPr="005B5C1E">
        <w:rPr>
          <w:rFonts w:ascii="Arial" w:hAnsi="Arial" w:cs="Arial"/>
          <w:sz w:val="24"/>
          <w:szCs w:val="24"/>
        </w:rPr>
        <w:t xml:space="preserve">    </w:t>
      </w:r>
    </w:p>
    <w:p w:rsidR="005B5C1E" w:rsidRPr="005B5C1E" w:rsidRDefault="005B5C1E" w:rsidP="005B5C1E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5B5C1E">
        <w:rPr>
          <w:rFonts w:ascii="Arial" w:hAnsi="Arial" w:cs="Arial"/>
          <w:sz w:val="24"/>
          <w:szCs w:val="24"/>
        </w:rPr>
        <w:t xml:space="preserve">  </w:t>
      </w:r>
    </w:p>
    <w:p w:rsidR="00BA00A6" w:rsidRPr="00BA00A6" w:rsidRDefault="00BA00A6" w:rsidP="00BA00A6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BA00A6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VIŠAK/MANJAK + </w:t>
      </w:r>
    </w:p>
    <w:p w:rsidR="00BA00A6" w:rsidRPr="005B5C1E" w:rsidRDefault="00BA00A6" w:rsidP="00BA00A6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BA00A6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NETO FINANCIRANJE + </w:t>
      </w:r>
      <w:r w:rsidRPr="00BA00A6">
        <w:rPr>
          <w:rFonts w:ascii="Arial" w:hAnsi="Arial" w:cs="Arial"/>
          <w:kern w:val="0"/>
          <w:sz w:val="24"/>
          <w:szCs w:val="24"/>
        </w:rPr>
        <w:tab/>
      </w:r>
      <w:r w:rsidRPr="00927E67">
        <w:rPr>
          <w:rFonts w:ascii="Arial" w:hAnsi="Arial" w:cs="Arial"/>
          <w:b/>
          <w:bCs/>
          <w:kern w:val="0"/>
          <w:sz w:val="24"/>
          <w:szCs w:val="24"/>
        </w:rPr>
        <w:t xml:space="preserve">           </w:t>
      </w:r>
      <w:r w:rsidR="000677FA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Pr="00927E67">
        <w:rPr>
          <w:rFonts w:ascii="Arial" w:hAnsi="Arial" w:cs="Arial"/>
          <w:b/>
          <w:bCs/>
          <w:kern w:val="0"/>
          <w:sz w:val="24"/>
          <w:szCs w:val="24"/>
        </w:rPr>
        <w:t xml:space="preserve">     </w:t>
      </w:r>
      <w:r w:rsidR="00927E67" w:rsidRPr="00927E67">
        <w:rPr>
          <w:rFonts w:ascii="Arial" w:hAnsi="Arial" w:cs="Arial"/>
          <w:b/>
          <w:bCs/>
          <w:kern w:val="0"/>
          <w:sz w:val="24"/>
          <w:szCs w:val="24"/>
        </w:rPr>
        <w:t>281.00</w:t>
      </w:r>
      <w:r w:rsidRPr="00927E67">
        <w:rPr>
          <w:rFonts w:ascii="Arial" w:hAnsi="Arial" w:cs="Arial"/>
          <w:b/>
          <w:bCs/>
          <w:color w:val="000000"/>
          <w:kern w:val="0"/>
          <w:sz w:val="24"/>
          <w:szCs w:val="24"/>
        </w:rPr>
        <w:t>0</w:t>
      </w:r>
      <w:r w:rsidRPr="00BA00A6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,00 </w:t>
      </w:r>
      <w:r w:rsidRPr="00BA00A6">
        <w:rPr>
          <w:rFonts w:ascii="Arial" w:hAnsi="Arial" w:cs="Arial"/>
          <w:kern w:val="0"/>
          <w:sz w:val="24"/>
          <w:szCs w:val="24"/>
        </w:rPr>
        <w:tab/>
        <w:t xml:space="preserve">     </w:t>
      </w:r>
      <w:r w:rsidR="005B5C1E" w:rsidRPr="005B5C1E">
        <w:rPr>
          <w:rFonts w:ascii="Arial" w:hAnsi="Arial" w:cs="Arial"/>
          <w:b/>
          <w:bCs/>
          <w:kern w:val="0"/>
          <w:sz w:val="24"/>
          <w:szCs w:val="24"/>
        </w:rPr>
        <w:t>0</w:t>
      </w:r>
      <w:r w:rsidRPr="005B5C1E">
        <w:rPr>
          <w:rFonts w:ascii="Arial" w:hAnsi="Arial" w:cs="Arial"/>
          <w:b/>
          <w:bCs/>
          <w:color w:val="000000"/>
          <w:kern w:val="0"/>
          <w:sz w:val="24"/>
          <w:szCs w:val="24"/>
        </w:rPr>
        <w:t>,00</w:t>
      </w:r>
      <w:r w:rsidRPr="005B5C1E">
        <w:rPr>
          <w:rFonts w:ascii="Arial" w:hAnsi="Arial" w:cs="Arial"/>
          <w:b/>
          <w:bCs/>
          <w:kern w:val="0"/>
          <w:sz w:val="24"/>
          <w:szCs w:val="24"/>
        </w:rPr>
        <w:t xml:space="preserve">         </w:t>
      </w:r>
      <w:r w:rsidR="005B5C1E" w:rsidRPr="005B5C1E">
        <w:rPr>
          <w:rFonts w:ascii="Arial" w:hAnsi="Arial" w:cs="Arial"/>
          <w:b/>
          <w:bCs/>
          <w:kern w:val="0"/>
          <w:sz w:val="24"/>
          <w:szCs w:val="24"/>
        </w:rPr>
        <w:t>281.00</w:t>
      </w:r>
      <w:r w:rsidRPr="005B5C1E">
        <w:rPr>
          <w:rFonts w:ascii="Arial" w:hAnsi="Arial" w:cs="Arial"/>
          <w:b/>
          <w:bCs/>
          <w:color w:val="000000"/>
          <w:kern w:val="0"/>
          <w:sz w:val="24"/>
          <w:szCs w:val="24"/>
        </w:rPr>
        <w:t>0,00</w:t>
      </w:r>
    </w:p>
    <w:p w:rsidR="00BA00A6" w:rsidRPr="005B5C1E" w:rsidRDefault="00BA00A6" w:rsidP="00BA00A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5B5C1E">
        <w:rPr>
          <w:rFonts w:ascii="Arial" w:hAnsi="Arial" w:cs="Arial"/>
          <w:b/>
          <w:bCs/>
          <w:color w:val="000000"/>
          <w:kern w:val="0"/>
          <w:sz w:val="24"/>
          <w:szCs w:val="24"/>
        </w:rPr>
        <w:t>RASPOLOŽIVA SREDSTVA</w:t>
      </w:r>
    </w:p>
    <w:p w:rsidR="00BA00A6" w:rsidRPr="00BA00A6" w:rsidRDefault="00BA00A6" w:rsidP="00BA00A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BA00A6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IZ PRETHODNIH GODINA </w:t>
      </w:r>
    </w:p>
    <w:p w:rsidR="00BA00A6" w:rsidRPr="00BA00A6" w:rsidRDefault="00BA00A6" w:rsidP="00BA00A6">
      <w:pPr>
        <w:widowControl w:val="0"/>
        <w:tabs>
          <w:tab w:val="right" w:pos="5463"/>
          <w:tab w:val="right" w:pos="7312"/>
          <w:tab w:val="right" w:pos="9182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kern w:val="0"/>
          <w:sz w:val="24"/>
          <w:szCs w:val="24"/>
        </w:rPr>
      </w:pPr>
    </w:p>
    <w:p w:rsidR="00BA00A6" w:rsidRDefault="00BA00A6" w:rsidP="00BA00A6">
      <w:pPr>
        <w:widowControl w:val="0"/>
        <w:tabs>
          <w:tab w:val="right" w:pos="5463"/>
          <w:tab w:val="right" w:pos="7312"/>
          <w:tab w:val="right" w:pos="9182"/>
        </w:tabs>
        <w:autoSpaceDE w:val="0"/>
        <w:autoSpaceDN w:val="0"/>
        <w:adjustRightInd w:val="0"/>
        <w:spacing w:after="0" w:line="284" w:lineRule="exact"/>
        <w:rPr>
          <w:rFonts w:ascii="Arial" w:hAnsi="Arial" w:cs="Arial"/>
          <w:kern w:val="0"/>
          <w:sz w:val="24"/>
          <w:szCs w:val="24"/>
        </w:rPr>
      </w:pPr>
    </w:p>
    <w:p w:rsidR="00F513A7" w:rsidRDefault="00F513A7" w:rsidP="00BA00A6">
      <w:pPr>
        <w:widowControl w:val="0"/>
        <w:tabs>
          <w:tab w:val="right" w:pos="5463"/>
          <w:tab w:val="right" w:pos="7312"/>
          <w:tab w:val="right" w:pos="9182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  <w:r>
        <w:rPr>
          <w:rFonts w:ascii="Times New Roman" w:hAnsi="Times New Roman"/>
          <w:kern w:val="0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kern w:val="0"/>
          <w:sz w:val="24"/>
          <w:szCs w:val="24"/>
        </w:rPr>
        <w:tab/>
      </w:r>
    </w:p>
    <w:p w:rsidR="00F513A7" w:rsidRDefault="00F513A7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4"/>
          <w:szCs w:val="24"/>
        </w:rPr>
        <w:t>A. RAČUN PRIHODA I RASHODA</w:t>
      </w:r>
    </w:p>
    <w:p w:rsidR="00F513A7" w:rsidRDefault="00F513A7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F513A7" w:rsidP="000C5FFB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1. izmjene 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povećanje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2. izmjene i</w:t>
      </w:r>
    </w:p>
    <w:p w:rsidR="000C5FFB" w:rsidRPr="000C5FFB" w:rsidRDefault="000C5FFB" w:rsidP="000C5FFB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dopune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smanjenje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dopune</w:t>
      </w:r>
    </w:p>
    <w:p w:rsidR="000C5FFB" w:rsidRPr="000C5FFB" w:rsidRDefault="000C5FFB" w:rsidP="000C5FFB">
      <w:pPr>
        <w:widowControl w:val="0"/>
        <w:tabs>
          <w:tab w:val="left" w:pos="975"/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b/>
          <w:bCs/>
          <w:kern w:val="0"/>
          <w:sz w:val="20"/>
          <w:szCs w:val="20"/>
        </w:rPr>
        <w:t>Konto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Naziv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Indeks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284"/>
          <w:tab w:val="center" w:pos="230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3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4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5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6 (5/3)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b/>
          <w:bCs/>
          <w:kern w:val="0"/>
          <w:sz w:val="20"/>
          <w:szCs w:val="20"/>
        </w:rPr>
        <w:t>6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Prihodi poslovanja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5.623.565,32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-509.800,00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5.113.765,32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90,93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b/>
          <w:bCs/>
          <w:kern w:val="0"/>
          <w:sz w:val="20"/>
          <w:szCs w:val="20"/>
        </w:rPr>
        <w:t>61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Prihodi od poreza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516.700,00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516.700,00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516.700,00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516.700,00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611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Porez i prirez na dohodak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424.000,00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32.000,00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456.000,00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107,55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613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Porezi na imovinu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85.000,00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-32.000,00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53.000,00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62,35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614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Porezi na robu i usluge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7.700,00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7.700,00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b/>
          <w:bCs/>
          <w:kern w:val="0"/>
          <w:sz w:val="20"/>
          <w:szCs w:val="20"/>
        </w:rPr>
        <w:t>63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Pomoći iz inozemstva i od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4.438.216,32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-510.040,00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3.928.176,32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88,51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subjekata unutar općeg proračuna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51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Pomoći EU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2.057.936,32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-300.000,00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1.757.936,32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85,42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2.380.280,00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-210.040,00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2.170.240,00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91,18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633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Pomoći proračunu iz drugih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2.365.020,00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-210.040,00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2.154.980,00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91,12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proračuna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634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Pomoći od izvanproračunskih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15.260,00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15.260,00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100,00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korisnika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638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Pomoći iz državnog proračuna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2.057.936,32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-300.000,00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1.757.936,32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85,42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temeljem prijenosa EU sredstava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b/>
          <w:bCs/>
          <w:kern w:val="0"/>
          <w:sz w:val="20"/>
          <w:szCs w:val="20"/>
        </w:rPr>
        <w:t>64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Prihodi od imovine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362.900,00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362.900,00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31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Vlastiti prihodi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31.800,00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31.800,00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42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Prihodi od spomeničke rente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43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330.400,00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330.400,00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641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Prihodi od financijske imovine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800,00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800,00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642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Prihodi od nefinancijske imovine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362.100,00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362.100,00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b/>
          <w:bCs/>
          <w:kern w:val="0"/>
          <w:sz w:val="20"/>
          <w:szCs w:val="20"/>
        </w:rPr>
        <w:t>65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Prihodi od upravnih 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195.300,00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195.300,00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administrativnih pristojbi, pristojbi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po posebnim propisima i naknada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1.400,00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1.400,00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43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193.900,00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193.900,00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651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Upravne i administrativne pristojbe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1.400,00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1.400,00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652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Prihodi po posebnim propisima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11.900,00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11.900,00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653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Komunalni doprinosi i naknade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182.000,00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182.000,00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b/>
          <w:bCs/>
          <w:kern w:val="0"/>
          <w:sz w:val="20"/>
          <w:szCs w:val="20"/>
        </w:rPr>
        <w:t>66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Prihodi od prodaje proizvoda i robe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109.749,00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240,00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109.989,00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100,22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te pruženih usluga i prihodi od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donacija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31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Vlastiti prihodi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100.749,00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100.749,00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61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Donacije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9.000,00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240,00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9.240,00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102,67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661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Prihodi od prodaje proizvoda i robe te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100.749,00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100.749,00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100,00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pruženih usluga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663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Donacije od pravnih i fizičkih osoba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9.000,00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240,00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9.240,00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102,67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izvan općeg proračuna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b/>
          <w:bCs/>
          <w:kern w:val="0"/>
          <w:sz w:val="20"/>
          <w:szCs w:val="20"/>
        </w:rPr>
        <w:t>68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Kazne, upravne mjere i ostali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prihodi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681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Kazne i upravne mjere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b/>
          <w:bCs/>
          <w:kern w:val="0"/>
          <w:sz w:val="20"/>
          <w:szCs w:val="20"/>
        </w:rPr>
        <w:t>7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Prihodi od prodaje nefinancijske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25.000,00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81.100,00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106.100,00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424,40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imovine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b/>
          <w:bCs/>
          <w:kern w:val="0"/>
          <w:sz w:val="20"/>
          <w:szCs w:val="20"/>
        </w:rPr>
        <w:t>71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Prihodi od prodaje neproizvodne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25.000,00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25.000,00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71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Prihodi od prodaje ili zamjene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25.000,00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25.000,00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nefinancijske imovine i naknade s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naslova osiguranja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711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Prihodi od prodaje materijalne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25.000,00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25.000,00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100,00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imovine - prirodnih bogatstava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b/>
          <w:bCs/>
          <w:kern w:val="0"/>
          <w:sz w:val="20"/>
          <w:szCs w:val="20"/>
        </w:rPr>
        <w:t>72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Prihodi od prodaje proizvedene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81.100,00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81.100,00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0,00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lastRenderedPageBreak/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71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Prihodi od prodaje ili zamjene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81.100,00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81.100,00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nefinancijske imovine i naknade s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naslova osiguranja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  <w:t xml:space="preserve"> 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723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Prihodi od prodaje prijevoznih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81.100,00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81.100,00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0,00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sredstava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Default="000C5FFB" w:rsidP="000C5FFB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kern w:val="0"/>
        </w:rPr>
      </w:pPr>
      <w:r w:rsidRPr="000C5FFB">
        <w:rPr>
          <w:rFonts w:ascii="Arial" w:hAnsi="Arial" w:cs="Arial"/>
          <w:b/>
          <w:bCs/>
          <w:kern w:val="0"/>
        </w:rPr>
        <w:t>Ukupno prihodi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</w:rPr>
        <w:t>5.648.565,32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</w:rPr>
        <w:t>-428.700,00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</w:rPr>
        <w:t>5.219.865,32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</w:rPr>
        <w:t>92,41</w:t>
      </w:r>
    </w:p>
    <w:p w:rsidR="000C5FFB" w:rsidRDefault="000C5FFB" w:rsidP="000C5FFB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kern w:val="0"/>
        </w:rPr>
      </w:pPr>
    </w:p>
    <w:p w:rsidR="000C5FFB" w:rsidRPr="000C5FFB" w:rsidRDefault="000C5FFB" w:rsidP="000C5FFB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b/>
          <w:bCs/>
          <w:kern w:val="0"/>
          <w:sz w:val="20"/>
          <w:szCs w:val="20"/>
        </w:rPr>
        <w:t>3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2.954.865,32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79.200,00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3.034.065,32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102,68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b/>
          <w:bCs/>
          <w:kern w:val="0"/>
          <w:sz w:val="20"/>
          <w:szCs w:val="20"/>
        </w:rPr>
        <w:t>31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Rashodi za zaposlene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516.990,00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516.990,00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203.883,61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466,39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204.350,00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100,23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51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Pomoći EU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109.910,00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109.910,00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203.196,39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-466,39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202.730,00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99,77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311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Plaće (Bruto)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457.860,00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457.860,00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312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Ostali rashodi za zaposlene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21.950,00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21.950,00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313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Doprinosi na plaće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37.180,00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37.180,00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b/>
          <w:bCs/>
          <w:kern w:val="0"/>
          <w:sz w:val="20"/>
          <w:szCs w:val="20"/>
        </w:rPr>
        <w:t>32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2.052.675,32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2.052.675,32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187.820,00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31.100,00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218.920,00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116,56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31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Vlastiti prihodi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120.239,00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4.110,00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124.349,00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103,42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42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Prihodi od spomeničke rente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43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386.500,00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256.300,00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642.800,00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166,31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51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Pomoći EU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20.226,32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20.226,32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1.328.190,00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-291.510,00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1.036.680,00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78,05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61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Donacije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9.000,00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9.000,00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321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Naknade troškova zaposlenima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9.460,00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9.460,00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322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Rashodi za materijal i energiju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80.100,00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-8.900,00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71.200,00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88,89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323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Rashodi za usluge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1.791.656,32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1.300,00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1.792.956,32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100,07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324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Naknade troškova osobama izvan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0,00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radnog odnosa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329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Ostali nespomenuti rashodi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171.459,00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6.600,00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178.059,00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103,85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poslovanja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b/>
          <w:bCs/>
          <w:kern w:val="0"/>
          <w:sz w:val="20"/>
          <w:szCs w:val="20"/>
        </w:rPr>
        <w:t>34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Financijski rashodi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8.600,00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1.100,00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9.700,00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112,79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1.300,00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1.300,00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7.300,00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1.100,00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8.400,00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115,07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343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Ostali financijski rashodi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8.600,00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1.100,00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9.700,00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112,79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b/>
          <w:bCs/>
          <w:kern w:val="0"/>
          <w:sz w:val="20"/>
          <w:szCs w:val="20"/>
        </w:rPr>
        <w:t>36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Pomoći dane u inozemstvo i unutar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4.700,00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-3.000,00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1.700,00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36,17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općeg proračuna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4.700,00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-3.000,00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1.700,00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36,17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363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Pomoći unutar općeg proračuna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4.700,00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-3.000,00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1.700,00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36,17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b/>
          <w:bCs/>
          <w:kern w:val="0"/>
          <w:sz w:val="20"/>
          <w:szCs w:val="20"/>
        </w:rPr>
        <w:t>37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Naknade građanima i kućanstvima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131.000,00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5.000,00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136.000,00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103,82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na temelju osiguranja i druge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naknade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5.000,00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5.000,00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43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7.000,00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7.000,00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131.000,00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-7.000,00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124.000,00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94,66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372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Ostale naknade građanima 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131.000,00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5.000,00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136.000,00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103,82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kućanstvima iz proračuna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b/>
          <w:bCs/>
          <w:kern w:val="0"/>
          <w:sz w:val="20"/>
          <w:szCs w:val="20"/>
        </w:rPr>
        <w:t>38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Ostali rashodi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240.900,00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76.100,00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317.000,00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131,59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21.500,00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3.000,00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24.500,00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113,95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219.400,00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-8.240,00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211.160,00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96,24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61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Donacije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240,00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240,00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71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Prihodi od prodaje ili zamjene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81.100,00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81.100,00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nefinancijske imovine i naknade s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naslova osiguranja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381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Tekuće donacije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238.400,00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-5.000,00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233.400,00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97,90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383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Kazne, penali i naknade štete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2.500,00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2.500,00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0"/>
          <w:szCs w:val="20"/>
        </w:rPr>
      </w:pPr>
      <w:r w:rsidRPr="000C5FFB">
        <w:rPr>
          <w:rFonts w:ascii="Arial" w:hAnsi="Arial" w:cs="Arial"/>
          <w:kern w:val="0"/>
          <w:sz w:val="20"/>
          <w:szCs w:val="20"/>
        </w:rPr>
        <w:t>386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Kapitalne pomoći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81.100,00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81.100,00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0,00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b/>
          <w:bCs/>
          <w:kern w:val="0"/>
          <w:sz w:val="20"/>
          <w:szCs w:val="20"/>
        </w:rPr>
        <w:t>4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Rashodi za nabavu nefinancijske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2.974.700,00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-507.900,00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2.466.800,00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82,93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imovine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b/>
          <w:bCs/>
          <w:kern w:val="0"/>
          <w:sz w:val="20"/>
          <w:szCs w:val="20"/>
        </w:rPr>
        <w:t>41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 xml:space="preserve">Rashodi za nabavu </w:t>
      </w:r>
      <w:proofErr w:type="spellStart"/>
      <w:r w:rsidRPr="000C5FFB">
        <w:rPr>
          <w:rFonts w:ascii="Arial" w:hAnsi="Arial" w:cs="Arial"/>
          <w:b/>
          <w:bCs/>
          <w:kern w:val="0"/>
          <w:sz w:val="16"/>
          <w:szCs w:val="16"/>
        </w:rPr>
        <w:t>neproizvedene</w:t>
      </w:r>
      <w:proofErr w:type="spellEnd"/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15.000,00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-10.500,00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4.500,00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30,00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lastRenderedPageBreak/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43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8.000,00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-5.500,00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2.500,00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31,25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71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Prihodi od prodaje ili zamjene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5.000,00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-5.000,00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nefinancijske imovine i naknade s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naslova osiguranja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411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Materijalna imovina - prirodna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5.000,00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-5.000,00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0,00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bogatstva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412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Nematerijalna imovina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10.000,00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-5.500,00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4.500,00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45,00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b/>
          <w:bCs/>
          <w:kern w:val="0"/>
          <w:sz w:val="20"/>
          <w:szCs w:val="20"/>
        </w:rPr>
        <w:t>42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Rashodi za nabavu proizvedene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2.959.700,00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-497.400,00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2.462.300,00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20"/>
          <w:szCs w:val="20"/>
        </w:rPr>
        <w:t>83,19</w:t>
      </w: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200.296,39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-39.566,39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160.730,00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80,25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31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Vlastiti prihodi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12.310,00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-4.110,00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8.200,00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66,61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43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257.800,00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-257.800,00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51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Pomoći EU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1.927.800,00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-300.000,00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1.627.800,00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84,44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541.493,61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99.076,39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640.570,00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118,30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71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Prihodi od prodaje ili zamjene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20.000,00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5.000,00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25.000,00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8"/>
          <w:szCs w:val="18"/>
        </w:rPr>
        <w:t>125,00</w:t>
      </w: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nefinancijske imovine i naknade s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i/>
          <w:iCs/>
          <w:kern w:val="0"/>
          <w:sz w:val="16"/>
          <w:szCs w:val="16"/>
        </w:rPr>
        <w:t>naslova osiguranja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Times New Roman" w:hAnsi="Times New Roman"/>
          <w:kern w:val="0"/>
          <w:sz w:val="24"/>
          <w:szCs w:val="24"/>
        </w:rPr>
        <w:tab/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421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Građevinski objekti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2.719.300,00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-549.000,00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2.170.300,00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79,81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422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Postrojenja i oprema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110.400,00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47.600,00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158.000,00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143,12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425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Višegodišnji nasadi i osnovno stado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95.000,00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95.000,00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100,00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kern w:val="0"/>
          <w:sz w:val="20"/>
          <w:szCs w:val="20"/>
        </w:rPr>
        <w:t>426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16"/>
          <w:szCs w:val="16"/>
        </w:rPr>
        <w:t>Nematerijalna proizvedena imovina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35.000,00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4.000,00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39.000,00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kern w:val="0"/>
          <w:sz w:val="20"/>
          <w:szCs w:val="20"/>
        </w:rPr>
        <w:t>111,43</w:t>
      </w:r>
    </w:p>
    <w:p w:rsidR="000C5FFB" w:rsidRPr="000C5FFB" w:rsidRDefault="000C5FFB" w:rsidP="000C5FFB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kern w:val="0"/>
          <w:sz w:val="24"/>
          <w:szCs w:val="24"/>
        </w:rPr>
      </w:pPr>
    </w:p>
    <w:p w:rsidR="000C5FFB" w:rsidRPr="000C5FFB" w:rsidRDefault="000C5FFB" w:rsidP="000C5FFB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Arial" w:hAnsi="Arial" w:cs="Arial"/>
          <w:b/>
          <w:bCs/>
          <w:kern w:val="0"/>
        </w:rPr>
        <w:t>Ukupno rashodi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</w:rPr>
        <w:t>5.929.565,32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</w:rPr>
        <w:t>-428.700,00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</w:rPr>
        <w:t>5.500.865,32</w:t>
      </w:r>
      <w:r w:rsidRPr="000C5FFB">
        <w:rPr>
          <w:rFonts w:ascii="Times New Roman" w:hAnsi="Times New Roman"/>
          <w:kern w:val="0"/>
          <w:sz w:val="24"/>
          <w:szCs w:val="24"/>
        </w:rPr>
        <w:tab/>
      </w:r>
      <w:r w:rsidRPr="000C5FFB">
        <w:rPr>
          <w:rFonts w:ascii="Arial" w:hAnsi="Arial" w:cs="Arial"/>
          <w:b/>
          <w:bCs/>
          <w:kern w:val="0"/>
        </w:rPr>
        <w:t>92,77</w:t>
      </w:r>
    </w:p>
    <w:p w:rsidR="000C5FFB" w:rsidRDefault="000C5FFB" w:rsidP="000C5FFB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 w:rsidRPr="000C5FFB">
        <w:rPr>
          <w:rFonts w:ascii="Times New Roman" w:hAnsi="Times New Roman"/>
          <w:kern w:val="0"/>
          <w:sz w:val="24"/>
          <w:szCs w:val="24"/>
        </w:rPr>
        <w:br w:type="page"/>
      </w:r>
    </w:p>
    <w:p w:rsidR="00F513A7" w:rsidRDefault="00F513A7" w:rsidP="00BA00A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lastRenderedPageBreak/>
        <w:tab/>
      </w:r>
    </w:p>
    <w:p w:rsidR="00F513A7" w:rsidRDefault="00F513A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kern w:val="0"/>
          <w:sz w:val="24"/>
          <w:szCs w:val="24"/>
        </w:rPr>
      </w:pPr>
    </w:p>
    <w:p w:rsidR="00F513A7" w:rsidRDefault="00F513A7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4"/>
          <w:szCs w:val="24"/>
        </w:rPr>
        <w:t>Rashodi prema funkcijskoj klasifikaciji</w:t>
      </w:r>
    </w:p>
    <w:p w:rsidR="00F513A7" w:rsidRDefault="00F513A7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F513A7" w:rsidP="00B10FB6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 w:rsidR="00B10FB6" w:rsidRPr="00B10FB6">
        <w:rPr>
          <w:rFonts w:ascii="Arial" w:hAnsi="Arial" w:cs="Arial"/>
          <w:b/>
          <w:bCs/>
          <w:kern w:val="0"/>
          <w:sz w:val="20"/>
          <w:szCs w:val="20"/>
        </w:rPr>
        <w:t>1. izmjene i</w:t>
      </w:r>
      <w:r w:rsidR="00B10FB6" w:rsidRPr="00B10FB6">
        <w:rPr>
          <w:rFonts w:ascii="Times New Roman" w:hAnsi="Times New Roman"/>
          <w:kern w:val="0"/>
          <w:sz w:val="24"/>
          <w:szCs w:val="24"/>
        </w:rPr>
        <w:tab/>
      </w:r>
      <w:r w:rsidR="00B10FB6" w:rsidRPr="00B10FB6">
        <w:rPr>
          <w:rFonts w:ascii="Arial" w:hAnsi="Arial" w:cs="Arial"/>
          <w:b/>
          <w:bCs/>
          <w:kern w:val="0"/>
          <w:sz w:val="20"/>
          <w:szCs w:val="20"/>
        </w:rPr>
        <w:t>povećanje</w:t>
      </w:r>
      <w:r w:rsidR="00B10FB6" w:rsidRPr="00B10FB6">
        <w:rPr>
          <w:rFonts w:ascii="Times New Roman" w:hAnsi="Times New Roman"/>
          <w:kern w:val="0"/>
          <w:sz w:val="24"/>
          <w:szCs w:val="24"/>
        </w:rPr>
        <w:tab/>
      </w:r>
      <w:r w:rsidR="00B10FB6" w:rsidRPr="00B10FB6">
        <w:rPr>
          <w:rFonts w:ascii="Arial" w:hAnsi="Arial" w:cs="Arial"/>
          <w:b/>
          <w:bCs/>
          <w:kern w:val="0"/>
          <w:sz w:val="20"/>
          <w:szCs w:val="20"/>
        </w:rPr>
        <w:t>2. izmjene i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dopune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smanjenje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dopune</w:t>
      </w:r>
    </w:p>
    <w:p w:rsidR="00B10FB6" w:rsidRPr="00B10FB6" w:rsidRDefault="00B10FB6" w:rsidP="00B10FB6">
      <w:pPr>
        <w:widowControl w:val="0"/>
        <w:tabs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Indeks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Brojčana oznaka i naziv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284"/>
          <w:tab w:val="center" w:pos="233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5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6 (5/3)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01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Opće javne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487.330,00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35.600,00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522.930,00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20"/>
          <w:szCs w:val="20"/>
        </w:rPr>
        <w:t>01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Opće javne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487.330,00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35.600,00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522.930,00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107,31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03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Javni red i sigurnost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30.800,00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-4.000,00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26.800,00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87,01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20"/>
          <w:szCs w:val="20"/>
        </w:rPr>
        <w:t>03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Javni red i sigurnost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30.800,00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-4.000,00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26.800,00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87,01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04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Ekonomski poslovi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17.000,00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212,50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20"/>
          <w:szCs w:val="20"/>
        </w:rPr>
        <w:t>04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Ekonomski poslovi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212,50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05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Zaštita okoliša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427.100,00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-98.200,00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328.900,00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77,01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20"/>
          <w:szCs w:val="20"/>
        </w:rPr>
        <w:t>05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Zaštita okoliša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427.100,00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-98.200,00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328.900,00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77,01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06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Usluge unapređenja stanovanja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4.175.160,00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-376.100,00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3.799.060,00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90,99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zajednice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20"/>
          <w:szCs w:val="20"/>
        </w:rPr>
        <w:t>06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Usluge unapređenja stanovanja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4.175.160,00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-376.100,00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3.799.060,00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90,99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zajednice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08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Rekreacija, kultura i religija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172.000,00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172.000,00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20"/>
          <w:szCs w:val="20"/>
        </w:rPr>
        <w:t>08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Rekreacija, kultura i religija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172.000,00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172.000,00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09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Obrazovanje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311.939,00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311.939,00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20"/>
          <w:szCs w:val="20"/>
        </w:rPr>
        <w:t>09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Obrazovanje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311.939,00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311.939,00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10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Socijalna zaštita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317.236,32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322.236,32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101,58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20"/>
          <w:szCs w:val="20"/>
        </w:rPr>
        <w:t>10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Socijalna zaštita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317.236,32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322.236,32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101,58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Ukupno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5.929.565,32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-428.700,00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5.500.865,32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92,77</w:t>
      </w:r>
    </w:p>
    <w:p w:rsidR="00B10FB6" w:rsidRDefault="00B10FB6" w:rsidP="00B10FB6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br w:type="page"/>
      </w:r>
    </w:p>
    <w:p w:rsidR="00F513A7" w:rsidRDefault="00F513A7" w:rsidP="00BA00A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lastRenderedPageBreak/>
        <w:tab/>
      </w:r>
    </w:p>
    <w:p w:rsidR="00F513A7" w:rsidRDefault="00F513A7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kern w:val="0"/>
          <w:sz w:val="24"/>
          <w:szCs w:val="24"/>
        </w:rPr>
      </w:pPr>
    </w:p>
    <w:p w:rsidR="00F513A7" w:rsidRDefault="00F513A7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>
        <w:rPr>
          <w:rFonts w:ascii="Arial" w:hAnsi="Arial" w:cs="Arial"/>
          <w:b/>
          <w:bCs/>
          <w:kern w:val="0"/>
          <w:sz w:val="24"/>
          <w:szCs w:val="24"/>
        </w:rPr>
        <w:t>Rashodi prema izvorima financiranja</w:t>
      </w:r>
    </w:p>
    <w:p w:rsidR="00F513A7" w:rsidRDefault="00F513A7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F513A7" w:rsidP="00B10FB6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  <w:r w:rsidR="00B10FB6" w:rsidRPr="00B10FB6">
        <w:rPr>
          <w:rFonts w:ascii="Arial" w:hAnsi="Arial" w:cs="Arial"/>
          <w:b/>
          <w:bCs/>
          <w:kern w:val="0"/>
          <w:sz w:val="20"/>
          <w:szCs w:val="20"/>
        </w:rPr>
        <w:t>1. izmjene i</w:t>
      </w:r>
      <w:r w:rsidR="00B10FB6" w:rsidRPr="00B10FB6">
        <w:rPr>
          <w:rFonts w:ascii="Times New Roman" w:hAnsi="Times New Roman"/>
          <w:kern w:val="0"/>
          <w:sz w:val="24"/>
          <w:szCs w:val="24"/>
        </w:rPr>
        <w:tab/>
      </w:r>
      <w:r w:rsidR="00B10FB6" w:rsidRPr="00B10FB6">
        <w:rPr>
          <w:rFonts w:ascii="Arial" w:hAnsi="Arial" w:cs="Arial"/>
          <w:b/>
          <w:bCs/>
          <w:kern w:val="0"/>
          <w:sz w:val="20"/>
          <w:szCs w:val="20"/>
        </w:rPr>
        <w:t>povećanje</w:t>
      </w:r>
      <w:r w:rsidR="00B10FB6" w:rsidRPr="00B10FB6">
        <w:rPr>
          <w:rFonts w:ascii="Times New Roman" w:hAnsi="Times New Roman"/>
          <w:kern w:val="0"/>
          <w:sz w:val="24"/>
          <w:szCs w:val="24"/>
        </w:rPr>
        <w:tab/>
      </w:r>
      <w:r w:rsidR="00B10FB6" w:rsidRPr="00B10FB6">
        <w:rPr>
          <w:rFonts w:ascii="Arial" w:hAnsi="Arial" w:cs="Arial"/>
          <w:b/>
          <w:bCs/>
          <w:kern w:val="0"/>
          <w:sz w:val="20"/>
          <w:szCs w:val="20"/>
        </w:rPr>
        <w:t>2. izmjene i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dopune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smanjenje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dopune</w:t>
      </w:r>
    </w:p>
    <w:p w:rsidR="00B10FB6" w:rsidRPr="00B10FB6" w:rsidRDefault="00B10FB6" w:rsidP="00B10FB6">
      <w:pPr>
        <w:widowControl w:val="0"/>
        <w:tabs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Brojčana oznaka i naziv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Indeks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283"/>
          <w:tab w:val="center" w:pos="233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5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6 (5/3)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616.800,00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616.800,00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20"/>
          <w:szCs w:val="20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616.800,00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616.800,00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Vlastiti prihodi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132.549,00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132.549,00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20"/>
          <w:szCs w:val="20"/>
        </w:rPr>
        <w:t>31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Vlastiti prihodi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132.549,00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132.549,00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Prihodi za posebne namjene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653.000,00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653.000,00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20"/>
          <w:szCs w:val="20"/>
        </w:rPr>
        <w:t>42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Prihodi od spomeničke rente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20"/>
          <w:szCs w:val="20"/>
        </w:rPr>
        <w:t>43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Ostali prihodi za posebne namjene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652.300,00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652.300,00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5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4.493.216,32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-510.040,00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3.983.176,32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88,65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20"/>
          <w:szCs w:val="20"/>
        </w:rPr>
        <w:t>51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Pomoći EU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2.057.936,32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-300.000,00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1.757.936,32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85,42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20"/>
          <w:szCs w:val="20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2.435.280,00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-210.040,00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2.225.240,00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91,38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Donacije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240,00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9.240,00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102,67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20"/>
          <w:szCs w:val="20"/>
        </w:rPr>
        <w:t>61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Donacije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240,00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9.240,00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102,67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7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Prihodi od prodaje ili zamjene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25.000,00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81.100,00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106.100,00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424,40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nefinancijske imovine i naknade s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naslova osiguranja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20"/>
          <w:szCs w:val="20"/>
        </w:rPr>
        <w:t>71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Prihodi od prodaje ili zamjene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25.000,00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81.100,00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106.100,00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424,40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nefinancijske imovine i naknade s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naslova osiguranja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kern w:val="0"/>
        </w:rPr>
      </w:pPr>
      <w:r w:rsidRPr="00B10FB6">
        <w:rPr>
          <w:rFonts w:ascii="Arial" w:hAnsi="Arial" w:cs="Arial"/>
          <w:b/>
          <w:bCs/>
          <w:kern w:val="0"/>
        </w:rPr>
        <w:t>Ukupno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5.929.565,32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-428.700,00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5.500.865,32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92,77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kern w:val="0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kern w:val="0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  <w:kern w:val="0"/>
        </w:rPr>
      </w:pPr>
    </w:p>
    <w:p w:rsidR="00B10FB6" w:rsidRDefault="00B10FB6" w:rsidP="00B10FB6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</w:p>
    <w:p w:rsidR="00F513A7" w:rsidRDefault="00F513A7" w:rsidP="00BA00A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ab/>
      </w:r>
    </w:p>
    <w:p w:rsidR="00F513A7" w:rsidRDefault="00F513A7" w:rsidP="002B2669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6"/>
          <w:szCs w:val="26"/>
        </w:rPr>
        <w:t>II. POSEBNI DIO</w:t>
      </w:r>
    </w:p>
    <w:p w:rsidR="0017026D" w:rsidRPr="00071B55" w:rsidRDefault="0017026D" w:rsidP="0017026D">
      <w:pPr>
        <w:widowControl w:val="0"/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/>
          <w:b/>
          <w:kern w:val="0"/>
          <w:sz w:val="24"/>
          <w:szCs w:val="24"/>
        </w:rPr>
      </w:pPr>
      <w:r w:rsidRPr="00071B55">
        <w:rPr>
          <w:rFonts w:ascii="Times New Roman" w:hAnsi="Times New Roman"/>
          <w:b/>
          <w:kern w:val="0"/>
          <w:sz w:val="24"/>
          <w:szCs w:val="24"/>
        </w:rPr>
        <w:t>Članak 3.</w:t>
      </w:r>
    </w:p>
    <w:p w:rsidR="002264D4" w:rsidRDefault="002264D4" w:rsidP="0017026D">
      <w:pPr>
        <w:widowControl w:val="0"/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/>
          <w:kern w:val="0"/>
          <w:sz w:val="24"/>
          <w:szCs w:val="24"/>
        </w:rPr>
      </w:pPr>
    </w:p>
    <w:p w:rsidR="002264D4" w:rsidRDefault="00071B55" w:rsidP="00071B55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Open Sans" w:hAnsi="Open Sans"/>
          <w:color w:val="000000" w:themeColor="text1"/>
          <w:sz w:val="21"/>
          <w:szCs w:val="21"/>
        </w:rPr>
      </w:pPr>
      <w:r w:rsidRPr="00071B55">
        <w:rPr>
          <w:rFonts w:ascii="Open Sans CE" w:hAnsi="Open Sans CE"/>
          <w:color w:val="000000" w:themeColor="text1"/>
          <w:sz w:val="21"/>
          <w:szCs w:val="21"/>
        </w:rPr>
        <w:t xml:space="preserve">Posebni dio proračuna sastoji se od plana rashoda i izdataka proračuna </w:t>
      </w:r>
      <w:r>
        <w:rPr>
          <w:rFonts w:ascii="Open Sans CE" w:hAnsi="Open Sans CE"/>
          <w:color w:val="000000" w:themeColor="text1"/>
          <w:sz w:val="21"/>
          <w:szCs w:val="21"/>
        </w:rPr>
        <w:t>i proračunskog</w:t>
      </w:r>
      <w:r w:rsidRPr="00071B55">
        <w:rPr>
          <w:rFonts w:ascii="Open Sans CE" w:hAnsi="Open Sans CE"/>
          <w:color w:val="000000" w:themeColor="text1"/>
          <w:sz w:val="21"/>
          <w:szCs w:val="21"/>
        </w:rPr>
        <w:t xml:space="preserve"> korisnika iskazanih po organizacijskoj klasifikaciji, izvorima financiranja i ekonomskoj klasifikaciji, raspoređenih u programe koji se sastoje od aktivnosti i projekata.</w:t>
      </w:r>
    </w:p>
    <w:p w:rsidR="00071B55" w:rsidRDefault="00071B55" w:rsidP="00071B55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Times New Roman" w:hAnsi="Times New Roman"/>
          <w:color w:val="000000" w:themeColor="text1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56" w:lineRule="exact"/>
        <w:jc w:val="center"/>
        <w:rPr>
          <w:rFonts w:ascii="Times New Roman" w:hAnsi="Times New Roman"/>
          <w:kern w:val="0"/>
          <w:sz w:val="26"/>
          <w:szCs w:val="26"/>
        </w:rPr>
      </w:pPr>
      <w:r w:rsidRPr="00B10FB6">
        <w:rPr>
          <w:rFonts w:ascii="Arial" w:hAnsi="Arial" w:cs="Arial"/>
          <w:b/>
          <w:bCs/>
          <w:kern w:val="0"/>
          <w:sz w:val="26"/>
          <w:szCs w:val="26"/>
        </w:rPr>
        <w:t>PROGRAMSKA KLASIFIKACIJA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1. izmjene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povećanje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2. izmjene i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dopune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smanjenje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dopune</w:t>
      </w:r>
    </w:p>
    <w:p w:rsidR="00B10FB6" w:rsidRPr="00B10FB6" w:rsidRDefault="00B10FB6" w:rsidP="00B10FB6">
      <w:pPr>
        <w:widowControl w:val="0"/>
        <w:tabs>
          <w:tab w:val="left" w:pos="975"/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Konto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Naziv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Indeks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283"/>
          <w:tab w:val="center" w:pos="230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5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0"/>
          <w:szCs w:val="20"/>
        </w:rPr>
        <w:t>6 (5/3)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24"/>
          <w:szCs w:val="24"/>
        </w:rPr>
        <w:t>RAZDJEL 001  JEDINSTVENI UPRAVNI ODJEL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5.929.565,32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-428.700,00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5.500.865,32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92,77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001  JEDINSTVENI UPRAVNI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</w:rPr>
        <w:t>5.929.565,32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</w:rPr>
        <w:t>-428.700,00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</w:rPr>
        <w:t>5.500.865,32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</w:rPr>
        <w:t>92,77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Arial" w:hAnsi="Arial" w:cs="Arial"/>
          <w:b/>
          <w:bCs/>
          <w:kern w:val="0"/>
        </w:rPr>
      </w:pPr>
      <w:r w:rsidRPr="00B10FB6">
        <w:rPr>
          <w:rFonts w:ascii="Arial" w:hAnsi="Arial" w:cs="Arial"/>
          <w:b/>
          <w:bCs/>
          <w:kern w:val="0"/>
        </w:rPr>
        <w:t>ODJEL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Arial" w:hAnsi="Arial" w:cs="Arial"/>
          <w:b/>
          <w:bCs/>
          <w:kern w:val="0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PROGRAM 1001 PRIPREMA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0,00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DONOŠENJE AKATA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A100101  PREDSTAVNIČKA I IZVRŠNA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TIJELA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01 Opće javne usluge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nespomenuti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3291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Naknade za rad predstavničkih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izvršnih tijela, povjerenstava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slično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lastRenderedPageBreak/>
        <w:t>32911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Naknade za rad članovima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predstavničkih i izvršnih tijela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upravnih vijeća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PROGRAM 1002 UPRAVLJANJE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463.930,00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23.500,00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487.430,00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105,07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JAVNIM FINANCIJAMA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A100201  ADMINISTRATIVNO,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398.030,00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65.600,00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463.630,00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116,48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TEHNIČKO I STRUČNO OSOBLJE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01 Opće javne usluge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398.030,00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65.600,00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463.630,00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116,48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zaposlene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172.350,00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172.350,00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172.350,00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172.350,00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Plaće (Bruto)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133.000,00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133.000,00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Plaće za redovan rad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133.000,00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133.000,00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31111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Plaće za zaposlene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133.000,00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133.000,00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rashodi za zaposlene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19.450,00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19.450,00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rashodi za zaposlene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19.450,00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19.450,00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31211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Bonus za uspješan rad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31212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 xml:space="preserve">Nagrade </w:t>
      </w:r>
      <w:proofErr w:type="spellStart"/>
      <w:r w:rsidRPr="00B10FB6">
        <w:rPr>
          <w:rFonts w:ascii="Arial" w:hAnsi="Arial" w:cs="Arial"/>
          <w:kern w:val="0"/>
          <w:sz w:val="16"/>
          <w:szCs w:val="16"/>
        </w:rPr>
        <w:t>Božičnica</w:t>
      </w:r>
      <w:proofErr w:type="spellEnd"/>
      <w:r w:rsidRPr="00B10FB6">
        <w:rPr>
          <w:rFonts w:ascii="Arial" w:hAnsi="Arial" w:cs="Arial"/>
          <w:kern w:val="0"/>
          <w:sz w:val="16"/>
          <w:szCs w:val="16"/>
        </w:rPr>
        <w:t xml:space="preserve"> </w:t>
      </w:r>
      <w:proofErr w:type="spellStart"/>
      <w:r w:rsidRPr="00B10FB6">
        <w:rPr>
          <w:rFonts w:ascii="Arial" w:hAnsi="Arial" w:cs="Arial"/>
          <w:kern w:val="0"/>
          <w:sz w:val="16"/>
          <w:szCs w:val="16"/>
        </w:rPr>
        <w:t>Uskršnjica</w:t>
      </w:r>
      <w:proofErr w:type="spellEnd"/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135,00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31213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Darovi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1.350,00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1.350,00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31215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Naknade za bolest, invalidnost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smrtni slučaj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31216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Regres za godišnji odmor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-700,00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74,07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31219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Ostali nenavedeni rashodi za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8.700,00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8.700,00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zaposlene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Doprinosi na plaće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19.900,00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19.900,00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Doprinosi za obvezno zdravstveno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19.900,00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19.900,00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osiguranje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31321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Doprinosi za obvezno zdravstveno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19.900,00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19.900,00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osiguranje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214.580,00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-16.600,00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197.980,00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92,26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105.320,00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-9.200,00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96.120,00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91,26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Vlastiti prihodi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2.210,00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40.210,00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105,82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71.260,00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-9.610,00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61.650,00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86,51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Naknade troškova zaposlenima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Službena putovanja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75,00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32111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Dnevnice za službeni put u zemlji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32112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Dnevnice za službeni put 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-500,00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inozemstvu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32113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Naknade za smještaj na službenom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putu u zemlji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32115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Naknade za prijevoz na službenom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putu u zemlji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3212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Naknade za prijevoz, za rad na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112,50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terenu i odvojeni život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32121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Naknade za prijevoz na posao i s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112,50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posla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3213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Stručno usavršavanje zaposlenika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32131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Seminari, savjetovanja i simpoziji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3214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Ostale naknade troškova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zaposlenima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32141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Naknada za korištenje privatnog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automobila u službene svrhe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materijal i energiju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68.200,00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-10.000,00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58.200,00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85,34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Uredski materijal i ostali materijalni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32211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Uredski materijal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32212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Literatura (publikacije, časopisi,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glasila, knjige i ostalo)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32214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Materijal i sredstva za čišćenje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održavanje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3223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Energija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-10.000,00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82,46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32231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Električna energija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29.200,00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-9.000,00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20.200,00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69,18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32233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Plin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18.500,00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18.500,00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32234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Motorni benzin i dizel gorivo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-1.000,00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81,13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32239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Ostali materijali za proizvodnju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energije (ugljen, drva, teško ulje)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3225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Sitni inventar i auto gume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32251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Sitni inventar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105.060,00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-4.200,00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100.860,00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96,00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lastRenderedPageBreak/>
        <w:t>3231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Usluge telefona, pošte i prijevoza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Usluge telefona, telefaksa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32313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 xml:space="preserve">Poštarina (pisma, tiskanice i </w:t>
      </w:r>
      <w:proofErr w:type="spellStart"/>
      <w:r w:rsidRPr="00B10FB6">
        <w:rPr>
          <w:rFonts w:ascii="Arial" w:hAnsi="Arial" w:cs="Arial"/>
          <w:kern w:val="0"/>
          <w:sz w:val="16"/>
          <w:szCs w:val="16"/>
        </w:rPr>
        <w:t>sl</w:t>
      </w:r>
      <w:proofErr w:type="spellEnd"/>
      <w:r w:rsidRPr="00B10FB6">
        <w:rPr>
          <w:rFonts w:ascii="Arial" w:hAnsi="Arial" w:cs="Arial"/>
          <w:kern w:val="0"/>
          <w:sz w:val="16"/>
          <w:szCs w:val="16"/>
        </w:rPr>
        <w:t>.)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Usluge tekućeg i investicijskog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106,52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održavanja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32322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Usluge tekućeg i investicijskog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održavanja postrojenja i opreme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32323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Usluge tekućeg i investicijskog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111,11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održavanja prijevoznih sredstava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Usluge promidžbe i informiranja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13.400,00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14.400,00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107,46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32331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Elektronski mediji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Tisak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32339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Ostale usluge promidžbe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125,00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informiranja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Komunalne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32341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Opskrba vodom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32342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Iznošenje i odvoz smeća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32344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Dimnjačarske i ekološke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Zdravstvene i veterinarske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61,54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32361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Obvezni i preventivni zdravstveni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-500,00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61,54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pregledi zaposlenika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3237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Intelektualne i osobne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53.900,00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49.900,00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92,58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32372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Ugovori o djelu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32373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Usluge odvjetnika i pravnog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-2.000,00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23,08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savjetovanja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32375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Geodetsko-katastarske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32377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Usluge agencija, studentskog servisa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-2.000,00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(prijepisi, prijevodi i drugo)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32379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Ostale intelektualne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3238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Računalne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3.560,00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3.560,00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32381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Usluge ažuriranja računalnih baza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32389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Ostale računalne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14.800,00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13.800,00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93,24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32391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Grafičke i tiskarske usluge,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kopiranja i uvezivanja i slično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32394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Usluge pri registraciji prijevoznih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sredstava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32399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Ostale nespomenute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6.600,00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-1.000,00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84,85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nespomenuti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34.120,00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-2.400,00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31.720,00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92,97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3291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Naknade za rad predstavničkih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25,37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izvršnih tijela, povjerenstava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slično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32919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Ostale slične naknade za rad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6.700,00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-5.000,00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25,37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3292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Premije osiguranja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102,86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32921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Premije osiguranja prijevoznih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sredstava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32922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Premije osiguranja ostale imovine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105,56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32923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Premije osiguranja zaposlenih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3293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Reprezentacija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127,27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32931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Reprezentacija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127,27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3294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Članarine i norme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32941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Tuzemne članarine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3295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Pristojbe i naknade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420,00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420,00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32955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Novčana naknada poslodavca zbog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420,00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420,00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nezapošljavanja osoba s invaliditetom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3299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nespomenuti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107,14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32991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Rashodi protokola (vijenci, cvijeće,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116,67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svijeće i slično)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32999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nespomenuti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32999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Ostali nespomenuti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329991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izbori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6.600,00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6.600,00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Financijski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112,79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7.300,00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8.400,00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115,07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343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financijski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112,79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3431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Bankarske usluge i usluge platnog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115,07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lastRenderedPageBreak/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prometa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34312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Usluge platnog prometa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7.300,00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8.400,00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115,07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3434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nespomenuti financijski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34349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Ostali nespomenuti financijski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83.600,00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3.344,00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71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Prihodi od prodaje ili zamjene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81.100,00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81.100,00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nefinancijske imovine i naknade s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naslova osiguranja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Kazne, penali i naknade štete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3835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Ostale kazne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38351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Ostale kazne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Kapitalne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3861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Kapitalne pomoći kreditnim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ostalim financijskim institucijama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te trgovačkim društvima u javnom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sektoru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38612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Kapitalne pomoći trgovačkim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81.100,00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81.100,00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društvima u javnom sektoru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A100203  ZBRINJAVANJE ŽIVOTINJA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-1.000,00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50,00</w:t>
      </w: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04 Ekonomski poslovi</w:t>
      </w:r>
    </w:p>
    <w:p w:rsidR="00B10FB6" w:rsidRPr="00B10FB6" w:rsidRDefault="00B10FB6" w:rsidP="00B10FB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B10FB6" w:rsidRPr="00B10FB6" w:rsidRDefault="00B10FB6" w:rsidP="00B10FB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Zdravstvene i veterinarske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32369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Ostale zdravstvene i veterinarske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-1.000,00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A100205  ODRŽAVANJE VODNE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6.600,00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-5.600,00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15,15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MREŽE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15,15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15,15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6.600,00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-5.600,00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15,15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15,15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Usluge tekućeg i investicijskog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15,15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održavanja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32329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Ostale usluge tekućeg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15,15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investicijskog održavanja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323295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proofErr w:type="spellStart"/>
      <w:r w:rsidRPr="00B10FB6">
        <w:rPr>
          <w:rFonts w:ascii="Arial" w:hAnsi="Arial" w:cs="Arial"/>
          <w:kern w:val="0"/>
          <w:sz w:val="16"/>
          <w:szCs w:val="16"/>
        </w:rPr>
        <w:t>Tek.i</w:t>
      </w:r>
      <w:proofErr w:type="spellEnd"/>
      <w:r w:rsidRPr="00B10FB6">
        <w:rPr>
          <w:rFonts w:ascii="Arial" w:hAnsi="Arial" w:cs="Arial"/>
          <w:kern w:val="0"/>
          <w:sz w:val="16"/>
          <w:szCs w:val="16"/>
        </w:rPr>
        <w:t xml:space="preserve"> </w:t>
      </w:r>
      <w:proofErr w:type="spellStart"/>
      <w:r w:rsidRPr="00B10FB6">
        <w:rPr>
          <w:rFonts w:ascii="Arial" w:hAnsi="Arial" w:cs="Arial"/>
          <w:kern w:val="0"/>
          <w:sz w:val="16"/>
          <w:szCs w:val="16"/>
        </w:rPr>
        <w:t>invest.održ</w:t>
      </w:r>
      <w:proofErr w:type="spellEnd"/>
      <w:r w:rsidRPr="00B10FB6">
        <w:rPr>
          <w:rFonts w:ascii="Arial" w:hAnsi="Arial" w:cs="Arial"/>
          <w:kern w:val="0"/>
          <w:sz w:val="16"/>
          <w:szCs w:val="16"/>
        </w:rPr>
        <w:t>.-vodovodne mreže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6.600,00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-5.600,00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15,15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T100201  NABAVA DUGOTRAJNE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49.300,00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-30.000,00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19.300,00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39,15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IMOVINE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01 Opće javne usluge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nabavu nefinancijske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49.300,00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-30.000,00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19.300,00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39,15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imovine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nabavu proizvedene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49.300,00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-30.000,00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19.300,00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39,15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-30.000,00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14,29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Vlastiti prihodi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Postrojenja i oprema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14.300,00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14.300,00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4222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Komunikacijska oprema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42222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Telefoni i ostali komunikacijski uređaji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4227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Uređaji, strojevi i oprema za ostale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namjene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42273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Oprema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Nematerijalna proizvedena imovina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-30.000,00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14,29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4262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Ulaganja u računalne programe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-30.000,00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14,29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42621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Ulaganja u računalne programe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-30.000,00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14,29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T100202  IZGRADNJA VODOVODA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-5.500,00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31,25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PREUZETE OBVEZE ZA SPOJNI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lastRenderedPageBreak/>
        <w:t>CJEVOVOD U NASELJIMA PAČETIN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VERA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nabavu nefinancijske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31,25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imovine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 xml:space="preserve">Rashodi za nabavu </w:t>
      </w:r>
      <w:proofErr w:type="spellStart"/>
      <w:r w:rsidRPr="00B10FB6">
        <w:rPr>
          <w:rFonts w:ascii="Arial" w:hAnsi="Arial" w:cs="Arial"/>
          <w:b/>
          <w:bCs/>
          <w:kern w:val="0"/>
          <w:sz w:val="16"/>
          <w:szCs w:val="16"/>
        </w:rPr>
        <w:t>neproizvedene</w:t>
      </w:r>
      <w:proofErr w:type="spellEnd"/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31,25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43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-5.500,00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31,25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412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Nematerijalna imovina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31,25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4124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Ostala prava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31,25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41241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Ulaganja na tuđoj imovini radi prava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-5.500,00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31,25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korištenja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PROGRAM 1003 GOSPODARSTVO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1.304.000,00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35.000,00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1.339.000,00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102,68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I KOMUNALNA DJELATNOST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A100301  ODRŽAVANJE JAVNE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165.000,00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165.000,00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100,00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RASVJETE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165.000,00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165.000,00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165.000,00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165.000,00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43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104,76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60.000,00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91,67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165.000,00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165.000,00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Usluge tekućeg i investicijskog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održavanja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32329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Ostale usluge tekućeg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investicijskog održavanja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323294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proofErr w:type="spellStart"/>
      <w:r w:rsidRPr="00B10FB6">
        <w:rPr>
          <w:rFonts w:ascii="Arial" w:hAnsi="Arial" w:cs="Arial"/>
          <w:kern w:val="0"/>
          <w:sz w:val="16"/>
          <w:szCs w:val="16"/>
        </w:rPr>
        <w:t>Tek.i</w:t>
      </w:r>
      <w:proofErr w:type="spellEnd"/>
      <w:r w:rsidRPr="00B10FB6">
        <w:rPr>
          <w:rFonts w:ascii="Arial" w:hAnsi="Arial" w:cs="Arial"/>
          <w:kern w:val="0"/>
          <w:sz w:val="16"/>
          <w:szCs w:val="16"/>
        </w:rPr>
        <w:t xml:space="preserve"> </w:t>
      </w:r>
      <w:proofErr w:type="spellStart"/>
      <w:r w:rsidRPr="00B10FB6">
        <w:rPr>
          <w:rFonts w:ascii="Arial" w:hAnsi="Arial" w:cs="Arial"/>
          <w:kern w:val="0"/>
          <w:sz w:val="16"/>
          <w:szCs w:val="16"/>
        </w:rPr>
        <w:t>invest.održ</w:t>
      </w:r>
      <w:proofErr w:type="spellEnd"/>
      <w:r w:rsidRPr="00B10FB6">
        <w:rPr>
          <w:rFonts w:ascii="Arial" w:hAnsi="Arial" w:cs="Arial"/>
          <w:kern w:val="0"/>
          <w:sz w:val="16"/>
          <w:szCs w:val="16"/>
        </w:rPr>
        <w:t xml:space="preserve">.-javne rasvjete i </w:t>
      </w:r>
      <w:proofErr w:type="spellStart"/>
      <w:r w:rsidRPr="00B10FB6">
        <w:rPr>
          <w:rFonts w:ascii="Arial" w:hAnsi="Arial" w:cs="Arial"/>
          <w:kern w:val="0"/>
          <w:sz w:val="16"/>
          <w:szCs w:val="16"/>
        </w:rPr>
        <w:t>dr</w:t>
      </w:r>
      <w:proofErr w:type="spellEnd"/>
      <w:r w:rsidRPr="00B10FB6">
        <w:rPr>
          <w:rFonts w:ascii="Arial" w:hAnsi="Arial" w:cs="Arial"/>
          <w:kern w:val="0"/>
          <w:sz w:val="16"/>
          <w:szCs w:val="16"/>
        </w:rPr>
        <w:t>.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85.000,00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85.000,00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pod.tr.el.energije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Komunalne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32349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Ostale komunalne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80.000,00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80.000,00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A100302  ODRŽAVANJE JAVNIH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1.060.000,00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30.000,00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1.090.000,00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102,83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POVRŠINA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1.060.000,00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1.090.000,00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102,83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1.060.000,00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1.090.000,00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102,83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43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258.500,00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256.300,00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514.800,00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199,15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801.500,00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-241.300,00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560.200,00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69,89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1.060.000,00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1.090.000,00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102,83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Usluge tekućeg i investicijskog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1.060.000,00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1.090.000,00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102,83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održavanja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32329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Ostale usluge tekućeg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1.060.000,00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1.090.000,00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102,83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investicijskog održavanja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323291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 xml:space="preserve">Tekuće i </w:t>
      </w:r>
      <w:proofErr w:type="spellStart"/>
      <w:r w:rsidRPr="00B10FB6">
        <w:rPr>
          <w:rFonts w:ascii="Arial" w:hAnsi="Arial" w:cs="Arial"/>
          <w:kern w:val="0"/>
          <w:sz w:val="16"/>
          <w:szCs w:val="16"/>
        </w:rPr>
        <w:t>invest.održ</w:t>
      </w:r>
      <w:proofErr w:type="spellEnd"/>
      <w:r w:rsidRPr="00B10FB6">
        <w:rPr>
          <w:rFonts w:ascii="Arial" w:hAnsi="Arial" w:cs="Arial"/>
          <w:kern w:val="0"/>
          <w:sz w:val="16"/>
          <w:szCs w:val="16"/>
        </w:rPr>
        <w:t xml:space="preserve">.-ceste,i </w:t>
      </w:r>
      <w:proofErr w:type="spellStart"/>
      <w:r w:rsidRPr="00B10FB6">
        <w:rPr>
          <w:rFonts w:ascii="Arial" w:hAnsi="Arial" w:cs="Arial"/>
          <w:kern w:val="0"/>
          <w:sz w:val="16"/>
          <w:szCs w:val="16"/>
        </w:rPr>
        <w:t>dr</w:t>
      </w:r>
      <w:proofErr w:type="spellEnd"/>
      <w:r w:rsidRPr="00B10FB6">
        <w:rPr>
          <w:rFonts w:ascii="Arial" w:hAnsi="Arial" w:cs="Arial"/>
          <w:kern w:val="0"/>
          <w:sz w:val="16"/>
          <w:szCs w:val="16"/>
        </w:rPr>
        <w:t>.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245.000,00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245.000,00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san.neraz.cesta i jp na kojima nije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dop.pr.mot.vozilima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3232911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 xml:space="preserve">Tekuće i </w:t>
      </w:r>
      <w:proofErr w:type="spellStart"/>
      <w:r w:rsidRPr="00B10FB6">
        <w:rPr>
          <w:rFonts w:ascii="Arial" w:hAnsi="Arial" w:cs="Arial"/>
          <w:kern w:val="0"/>
          <w:sz w:val="16"/>
          <w:szCs w:val="16"/>
        </w:rPr>
        <w:t>invest.održ</w:t>
      </w:r>
      <w:proofErr w:type="spellEnd"/>
      <w:r w:rsidRPr="00B10FB6">
        <w:rPr>
          <w:rFonts w:ascii="Arial" w:hAnsi="Arial" w:cs="Arial"/>
          <w:kern w:val="0"/>
          <w:sz w:val="16"/>
          <w:szCs w:val="16"/>
        </w:rPr>
        <w:t>.-STAZE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200.000,00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200.000,00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323292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 xml:space="preserve">Tekuće i </w:t>
      </w:r>
      <w:proofErr w:type="spellStart"/>
      <w:r w:rsidRPr="00B10FB6">
        <w:rPr>
          <w:rFonts w:ascii="Arial" w:hAnsi="Arial" w:cs="Arial"/>
          <w:kern w:val="0"/>
          <w:sz w:val="16"/>
          <w:szCs w:val="16"/>
        </w:rPr>
        <w:t>invest.održavanje</w:t>
      </w:r>
      <w:proofErr w:type="spellEnd"/>
      <w:r w:rsidRPr="00B10FB6">
        <w:rPr>
          <w:rFonts w:ascii="Arial" w:hAnsi="Arial" w:cs="Arial"/>
          <w:kern w:val="0"/>
          <w:sz w:val="16"/>
          <w:szCs w:val="16"/>
        </w:rPr>
        <w:t>-</w:t>
      </w:r>
      <w:proofErr w:type="spellStart"/>
      <w:r w:rsidRPr="00B10FB6">
        <w:rPr>
          <w:rFonts w:ascii="Arial" w:hAnsi="Arial" w:cs="Arial"/>
          <w:kern w:val="0"/>
          <w:sz w:val="16"/>
          <w:szCs w:val="16"/>
        </w:rPr>
        <w:t>održ</w:t>
      </w:r>
      <w:proofErr w:type="spellEnd"/>
      <w:r w:rsidRPr="00B10FB6">
        <w:rPr>
          <w:rFonts w:ascii="Arial" w:hAnsi="Arial" w:cs="Arial"/>
          <w:kern w:val="0"/>
          <w:sz w:val="16"/>
          <w:szCs w:val="16"/>
        </w:rPr>
        <w:t>.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400.000,00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400.000,00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čistoće javnih površina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čiš.jav.povr. od otpada, snijega,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san.div.deponija i st. groblja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323293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proofErr w:type="spellStart"/>
      <w:r w:rsidRPr="00B10FB6">
        <w:rPr>
          <w:rFonts w:ascii="Arial" w:hAnsi="Arial" w:cs="Arial"/>
          <w:kern w:val="0"/>
          <w:sz w:val="16"/>
          <w:szCs w:val="16"/>
        </w:rPr>
        <w:t>Tek.i</w:t>
      </w:r>
      <w:proofErr w:type="spellEnd"/>
      <w:r w:rsidRPr="00B10FB6">
        <w:rPr>
          <w:rFonts w:ascii="Arial" w:hAnsi="Arial" w:cs="Arial"/>
          <w:kern w:val="0"/>
          <w:sz w:val="16"/>
          <w:szCs w:val="16"/>
        </w:rPr>
        <w:t xml:space="preserve"> </w:t>
      </w:r>
      <w:proofErr w:type="spellStart"/>
      <w:r w:rsidRPr="00B10FB6">
        <w:rPr>
          <w:rFonts w:ascii="Arial" w:hAnsi="Arial" w:cs="Arial"/>
          <w:kern w:val="0"/>
          <w:sz w:val="16"/>
          <w:szCs w:val="16"/>
        </w:rPr>
        <w:t>invest.održ</w:t>
      </w:r>
      <w:proofErr w:type="spellEnd"/>
      <w:r w:rsidRPr="00B10FB6">
        <w:rPr>
          <w:rFonts w:ascii="Arial" w:hAnsi="Arial" w:cs="Arial"/>
          <w:kern w:val="0"/>
          <w:sz w:val="16"/>
          <w:szCs w:val="16"/>
        </w:rPr>
        <w:t>.-</w:t>
      </w:r>
      <w:proofErr w:type="spellStart"/>
      <w:r w:rsidRPr="00B10FB6">
        <w:rPr>
          <w:rFonts w:ascii="Arial" w:hAnsi="Arial" w:cs="Arial"/>
          <w:kern w:val="0"/>
          <w:sz w:val="16"/>
          <w:szCs w:val="16"/>
        </w:rPr>
        <w:t>građ.javne</w:t>
      </w:r>
      <w:proofErr w:type="spellEnd"/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65.000,00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70.000,00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107,69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proofErr w:type="spellStart"/>
      <w:r w:rsidRPr="00B10FB6">
        <w:rPr>
          <w:rFonts w:ascii="Arial" w:hAnsi="Arial" w:cs="Arial"/>
          <w:kern w:val="0"/>
          <w:sz w:val="16"/>
          <w:szCs w:val="16"/>
        </w:rPr>
        <w:t>odv.oborinskih</w:t>
      </w:r>
      <w:proofErr w:type="spellEnd"/>
      <w:r w:rsidRPr="00B10FB6">
        <w:rPr>
          <w:rFonts w:ascii="Arial" w:hAnsi="Arial" w:cs="Arial"/>
          <w:kern w:val="0"/>
          <w:sz w:val="16"/>
          <w:szCs w:val="16"/>
        </w:rPr>
        <w:t xml:space="preserve"> voda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odvodni kanali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323296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Ostale usluge tekućeg i investicijskog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60.000,00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70.000,00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116,67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održavanja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proofErr w:type="spellStart"/>
      <w:r w:rsidRPr="00B10FB6">
        <w:rPr>
          <w:rFonts w:ascii="Arial" w:hAnsi="Arial" w:cs="Arial"/>
          <w:kern w:val="0"/>
          <w:sz w:val="16"/>
          <w:szCs w:val="16"/>
        </w:rPr>
        <w:t>Održ.javnih</w:t>
      </w:r>
      <w:proofErr w:type="spellEnd"/>
      <w:r w:rsidRPr="00B10FB6">
        <w:rPr>
          <w:rFonts w:ascii="Arial" w:hAnsi="Arial" w:cs="Arial"/>
          <w:kern w:val="0"/>
          <w:sz w:val="16"/>
          <w:szCs w:val="16"/>
        </w:rPr>
        <w:t xml:space="preserve"> zelenih površina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323297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Ostale usluge tekućeg i investicijskog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90.000,00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116,67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održavanja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Održavanje groblja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A100305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266,67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VETERINARSKO-HIGIJENIČARSKI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POSLOVI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04 Ekonomski poslovi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266,67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266,67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lastRenderedPageBreak/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266,67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Zdravstvene i veterinarske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266,67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32369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Ostale zdravstvene i veterinarske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266,67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A100307  GRAĐEVINE I UREĐAJI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33.000,00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33.000,00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100,00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JAVNE NAMJENE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  <w:r w:rsidRPr="00B10FB6">
        <w:rPr>
          <w:rFonts w:ascii="Times New Roman" w:hAnsi="Times New Roman"/>
          <w:kern w:val="0"/>
          <w:sz w:val="24"/>
          <w:szCs w:val="24"/>
        </w:rPr>
        <w:t xml:space="preserve"> 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Usluge tekućeg i investicijskog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održavanja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Usluge tekućeg i investicijskog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održavanja građevinskih objekata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A100308  DERATIZACIJA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-5.000,00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35.000,00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87,50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DEZINSEKCIJA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05 Zaštita okoliša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87,50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87,50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43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75,00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87,50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Komunalne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87,50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32343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Deratizacija i dezinsekcija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-5.000,00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87,50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PROGRAM 1004 IZGRADNJA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1.936.800,00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-499.000,00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1.437.800,00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74,24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OBJEKATA I KOMUNALNE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INFRASTRUKTURE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K100401  NABAVA DUGOTRAJNE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1.791.800,00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-354.000,00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1.437.800,00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80,24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IMOVINE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nabavu nefinancijske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1.791.800,00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-354.000,00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1.437.800,00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80,24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imovine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nabavu proizvedene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1.791.800,00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-354.000,00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1.437.800,00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80,24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113.190,00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-36.150,00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77.040,00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68,06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43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163.000,00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-163.000,00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Pomoći EU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1.172.200,00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-215.000,00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957.200,00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81,66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324.410,00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60.150,00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384.560,00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118,54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71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Prihodi od prodaje ili zamjene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nefinancijske imovine i naknade s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naslova osiguranja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Građevinski objekti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1.791.800,00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-354.000,00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1.437.800,00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80,24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4213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Ceste, željeznice i ostali prometni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1.714.800,00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-392.000,00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1.322.800,00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77,14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objekti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42131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Ceste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714.800,00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-392.000,00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322.800,00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45,16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42131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Ceste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710.000,00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-392.000,00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318.000,00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44,79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421311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Ceste-PJEŠAĆKE STAZE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42139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Ostali slični prometni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1.000.000,00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1.000.000,00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objekti-biciklističke staze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4214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građevinski objekti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115.000,00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149,35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42145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Sportski i rekreacijski tereni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77.000,00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115.000,00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149,35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K100402  GRAĐENJE GRAĐEVINA ZA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145.000,00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-145.000,00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GOSPODARENJE KOMUNALNIM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OTPADOM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05 Zaštita okoliša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nabavu nefinancijske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145.000,00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-145.000,00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imovine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nabavu proizvedene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145.000,00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-145.000,00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3.316,39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-3.316,39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Vlastiti prihodi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8.310,00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-8.310,00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lastRenderedPageBreak/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43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94.800,00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-94.800,00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Pomoći EU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-10.000,00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28.573,61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-28.573,61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Građevinski objekti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145.000,00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-145.000,00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4214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građevinski objekti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145.000,00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-145.000,00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42149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Ostali nespomenuti građevinski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145.000,00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-145.000,00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</w:p>
    <w:p w:rsid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Arial" w:hAnsi="Arial" w:cs="Arial"/>
          <w:kern w:val="0"/>
          <w:sz w:val="16"/>
          <w:szCs w:val="16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Objekti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 xml:space="preserve"> 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PROGRAM 1005 JAVNE POTREBE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172.000,00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172.000,00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100,00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U KULTURI, SPORTU, RELIGIJI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A100501  DJELATNOST UDRUGA 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67.000,00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67.000,00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100,00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KULTURI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08 Rekreacija, kultura i religija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66.000,00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66.000,00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Tekuće donacije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Tekuće donacije u novcu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38114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Tekuće donacije udrugama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67.000,00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67.000,00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političkim strankama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A100502  DJELATNOST UDRUGA 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87.000,00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87.000,00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100,00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SPORTU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08 Rekreacija, kultura i religija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69.000,00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69.000,00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Tekuće donacije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Tekuće donacije u novcu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38115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Tekuće donacije sportskim društvima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87.000,00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87.000,00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A100503  DJELATNOST VJERSKIH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100,00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ZAJEDNICA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08 Rekreacija, kultura i religija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Tekuće donacije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Tekuće donacije u novcu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38112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Tekuće donacije vjerskim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zajednicama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PROGRAM 1006 DJELATNOST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317.236,32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322.236,32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101,58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SOCIJALNE SKRBI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A100601  POMOĆ U NOVCU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124.000,00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129.000,00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104,03</w:t>
      </w: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10 Socijalna zaštita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124.000,00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129.000,00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104,03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37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Naknade građanima i kućanstvima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124.000,00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129.000,00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104,03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 temelju osiguranja i druge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naknade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124.000,00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124.000,00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372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Ostale naknade građanima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124.000,00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129.000,00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104,03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kućanstvima iz proračuna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3721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Naknade građanima i kućanstvima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 novcu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37212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Pomoć obiteljima i kućanstvima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37217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proofErr w:type="spellStart"/>
      <w:r w:rsidRPr="00B10FB6">
        <w:rPr>
          <w:rFonts w:ascii="Arial" w:hAnsi="Arial" w:cs="Arial"/>
          <w:kern w:val="0"/>
          <w:sz w:val="16"/>
          <w:szCs w:val="16"/>
        </w:rPr>
        <w:t>Porodiljne</w:t>
      </w:r>
      <w:proofErr w:type="spellEnd"/>
      <w:r w:rsidRPr="00B10FB6">
        <w:rPr>
          <w:rFonts w:ascii="Arial" w:hAnsi="Arial" w:cs="Arial"/>
          <w:kern w:val="0"/>
          <w:sz w:val="16"/>
          <w:szCs w:val="16"/>
        </w:rPr>
        <w:t xml:space="preserve"> naknade i oprema za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novorođenčad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37219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Ostale naknade iz proračuna u novcu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3722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Naknade građanima i kućanstvima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125,00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 naravi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37229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Ostale naknade iz proračuna u naravi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125,00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A100602  HUMANITARNA SKRB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62.000,00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62.000,00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100,00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lastRenderedPageBreak/>
        <w:t>DRUGI INTERESI GRAĐANA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Arial" w:hAnsi="Arial" w:cs="Arial"/>
          <w:kern w:val="0"/>
          <w:sz w:val="16"/>
          <w:szCs w:val="16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10 Socijalna zaštita</w:t>
      </w:r>
    </w:p>
    <w:p w:rsidR="00B10FB6" w:rsidRPr="00B10FB6" w:rsidRDefault="00B10FB6" w:rsidP="00B10FB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 xml:space="preserve"> 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112,50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112,50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Usluge telefona, pošte i prijevoza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112,50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32319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Ostale usluge za komunikaciju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112,50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prijevoz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Pomoći dane u inozemstvo i unutar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36,17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općeg proračuna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4.700,00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36,17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363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Pomoći unutar općeg proračuna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36,17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3631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Tekuće pomoći unutar općeg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36,17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proračuna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36314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Tekuće pomoći županijskim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25,00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proračunima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36314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Tekuće pomoći županijskim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proračunima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363140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Tekuće pomoći županijskim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-3.000,00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proračunima-prehrana učenika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36318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Tekuće pomoći ostalim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izvanproračunskim korisnicima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državnog proračuna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33.300,00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33.300,00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33.300,00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-240,00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33.060,00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99,28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61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Donacije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240,00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240,00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Tekuće donacije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33.300,00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33.300,00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Tekuće donacije u novcu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33.300,00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33.300,00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38113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Tekuće donacije nacionalnim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13.300,00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13.300,00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zajednicama i manjinama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38119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Ostale tekuće donacije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A100603  PROJEKT ZAŽELI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131.236,32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131.236,32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100,00</w:t>
      </w: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10 Socijalna zaštita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130.136,32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130.136,32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zaposlene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109.910,00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109.910,00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Pomoći EU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109.910,00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109.910,00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Plaće (Bruto)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92.210,00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92.210,00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Plaće za redovan rad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92.210,00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92.210,00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31111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Plaće za zaposlene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92.210,00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92.210,00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3111126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M.I.O. Istup ZAŽELI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16.100,00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16.100,00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3111136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M.I.O. II  stup ZAŽELI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3111156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Porez iz plaće ZAŽELI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530,00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530,00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311116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Plaće za zaposlene ZAŽELI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73.280,00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73.280,00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rashodi za zaposlene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rashodi za zaposlene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31219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nenavedeni rashodi za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zaposlene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312196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Ostali nenavedeni rashodi za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zaposlene ZAŽELI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Doprinosi na plaće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15.200,00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15.200,00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Doprinosi za obvezno zdravstveno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15.200,00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15.200,00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osiguranje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31321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Doprinosi za obvezno zdravstveno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15.200,00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15.200,00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osiguranje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313216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ZAŽELI Doprinosi za obvezno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15.200,00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15.200,00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zdravstveno osiguranje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20.226,32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20.226,32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Pomoći EU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20.226,32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20.226,32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Naknade troškova zaposlenima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3212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Naknade za prijevoz, za rad na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terenu i odvojeni život</w:t>
      </w:r>
      <w:r w:rsidRPr="00B10FB6">
        <w:rPr>
          <w:rFonts w:ascii="Times New Roman" w:hAnsi="Times New Roman"/>
          <w:kern w:val="0"/>
          <w:sz w:val="24"/>
          <w:szCs w:val="24"/>
        </w:rPr>
        <w:t xml:space="preserve"> 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32121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Naknade za prijevoz na posao i s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lastRenderedPageBreak/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posla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321216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Naknade za prijevoz na posao i s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posla ZAŽELI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materijal i energiju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11.500,00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11.500,00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Uredski materijal i ostali materijalni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11.500,00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11.500,00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32211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Uredski materijal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322116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Uredski materijal-ZAŽELI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32214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Materijal i sredstva za čišćenje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održavanje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322146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ZAŽELI Materijal i sredstva za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čišćenje i održavanje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5.726,32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5.726,32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Usluge promidžbe i informiranja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3.822,42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3.822,42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32339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Ostale usluge promidžbe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3.822,42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3.822,42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informiranja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323396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ZAŽELI Ostale usluge promidžbe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3.822,42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3.822,42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informiranja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1.903,90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1.903,90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32399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Ostale nespomenute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1.903,90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1.903,90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323996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ZAŽELI Ostale nespomenute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1.903,90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1.903,90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nespomenuti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3293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Reprezentacija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32931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Reprezentacija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329316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Reprezentacija- ZAŽELI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3299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nespomenuti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32999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Ostali nespomenuti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nabavu nefinancijske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imovine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nabavu proizvedene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Pomoći EU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Postrojenja i oprema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4227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Uređaji, strojevi i oprema za ostale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namjene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42273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Oprema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PROGRAM 1007 ZAŠTITA OD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30.800,00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-4.000,00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26.800,00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87,01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POŽARA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A100701  OSNOVNA DJELATNOST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-5.000,00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75,00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DVD-a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03 Javni red i sigurnost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75,00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75,00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60,00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Tekuće donacije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75,00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Tekuće donacije u novcu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75,00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38119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Ostale tekuće donacije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-5.000,00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75,00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A100703  CIVILNA ZAŠTITA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2.400,00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3.400,00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141,67</w:t>
      </w: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03 Javni red i sigurnost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141,67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350,00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350,00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materijal i energiju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Uredski materijal i ostali materijalni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32214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Materijal i sredstva za čišćenje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održavanje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Naknade troškova osobama izvan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radnog odnosa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3241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Naknade troškova osobama izvan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radnog odnosa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lastRenderedPageBreak/>
        <w:t>32412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Naknade ostalih troškova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Tekuće donacije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Tekuće donacije u novcu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38119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Ostale tekuće donacije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A100704  CRVENI KRIŽ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100,00</w:t>
      </w: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03 Javni red i sigurnost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Tekuće donacije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Tekuće donacije u novcu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38119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Ostale tekuće donacije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A100705  HGSS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100,00</w:t>
      </w: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03 Javni red i sigurnost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Tekuće donacije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Tekuće donacije u novcu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38119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Ostale tekuće donacije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PROGRAM 1008 OBRAZOVANJE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311.939,00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311.939,00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A100801  ODGOJNO,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302.239,00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302.239,00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100,00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ADMINISTRATIVNO, TEHNIČKO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OSOBLJE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09 Obrazovanje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302.239,00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302.239,00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zaposlene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31.533,61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466,39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101,48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188.466,39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-466,39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188.000,00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99,75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Plaće (Bruto)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Plaće za redovan rad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31111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Plaće za zaposlene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311111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Plaće-Vrtić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82.239,00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82.239,00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Vlastiti prihodi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82.239,00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82.239,00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nespomenuti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82.239,00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82.239,00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3299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nespomenuti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82.239,00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82.239,00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32999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nespomenuti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82.239,00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82.239,00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329994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proofErr w:type="spellStart"/>
      <w:r w:rsidRPr="00B10FB6">
        <w:rPr>
          <w:rFonts w:ascii="Arial" w:hAnsi="Arial" w:cs="Arial"/>
          <w:kern w:val="0"/>
          <w:sz w:val="16"/>
          <w:szCs w:val="16"/>
        </w:rPr>
        <w:t>Ost</w:t>
      </w:r>
      <w:proofErr w:type="spellEnd"/>
      <w:r w:rsidRPr="00B10FB6">
        <w:rPr>
          <w:rFonts w:ascii="Arial" w:hAnsi="Arial" w:cs="Arial"/>
          <w:kern w:val="0"/>
          <w:sz w:val="16"/>
          <w:szCs w:val="16"/>
        </w:rPr>
        <w:t>.  rashodi poslovanja-Vrtić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82.239,00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82.239,00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A100802  OBRAZOVANJE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100,00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POLJOPRIVREDNIKA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09 Obrazovanje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37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Naknade građanima i kućanstvima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 temelju osiguranja i druge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naknade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43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372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Ostale naknade građanima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kućanstvima iz proračuna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3722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Naknade građanima i kućanstvima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 naravi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37229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Ostale naknade iz proračuna u naravi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A100803  SUFINANCIRANJE RADA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2.700,00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2.700,00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100,00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lastRenderedPageBreak/>
        <w:t>BIBLIOBUS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09 Obrazovanje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Tekuće donacije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3811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Tekuće donacije u novcu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38119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Ostale tekuće donacije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PROGRAM 1009 ODRŽAVANJE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308.000,00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-26.000,00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282.000,00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91,56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GRAĐEVINA I OBJEKATA JAVNE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NAMJENE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A100901  ODRŽAVANJE DOMOVA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50.000,00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-12.000,00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38.000,00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76,00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KULTURE NA PODRUČJU OPĆINE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TRPINJA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-12.000,00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76,00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-12.000,00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76,00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42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Prihodi od spomeničke rente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49.300,00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-12.000,00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37.300,00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75,66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-12.000,00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76,00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Usluge tekućeg i investicijskog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-12.000,00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76,00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održavanja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Usluge tekućeg i investicijskog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-12.000,00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76,00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održavanja građevinskih objekata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A100902  ODRŽAVANJE OBJEKATA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-20.000,00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82.000,00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80,39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ZA SPORT I REKREACIJU NA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PODRUČJU OPĆINE TRPINJA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80,39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80,39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82.000,00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80,39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80,39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Usluge tekućeg i investicijskog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80,39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održavanja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Usluge tekućeg i investicijskog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-20.000,00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82.000,00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80,39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održavanja građevinskih objekata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A100903  ODRŽAVANJE LOVAČKIH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22.000,00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22.000,00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100,00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DOMOVA NA PODRUČJU OPĆINE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TRPINJA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Usluge tekućeg i investicijskog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održavanja</w:t>
      </w:r>
      <w:r w:rsidRPr="00B10FB6">
        <w:rPr>
          <w:rFonts w:ascii="Times New Roman" w:hAnsi="Times New Roman"/>
          <w:kern w:val="0"/>
          <w:sz w:val="24"/>
          <w:szCs w:val="24"/>
        </w:rPr>
        <w:t xml:space="preserve"> 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Strana: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19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Usluge tekućeg i investicijskog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održavanja građevinskih objekata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A100904  ODRŽAVANJE OSTALIH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134.000,00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104,48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GRAĐEVINA JAVNE NAMJENE 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VLASNIŠTVU OPĆINE TRPINJA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134.000,00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104,48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134.000,00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104,48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134.000,00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134.000,00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134.000,00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104,48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Usluge tekućeg i investicijskog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134.000,00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104,48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održavanja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Usluge tekućeg i investicijskog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134.000,00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104,48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održavanja građevinskih objekata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PROGRAM 1010 PROGRAM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787.500,00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-55.000,00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732.500,00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93,02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lastRenderedPageBreak/>
        <w:t>GRAĐENJA OBJEKTA JAVNE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NAMJENE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K101001  GRAĐENJE OBJEKATA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787.500,00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-55.000,00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732.500,00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93,02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JAVNE NAMJENE U VLASNIŠTVU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OPĆINE TRPINJA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nabavu nefinancijske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787.500,00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732.500,00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93,02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imovine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 xml:space="preserve">Rashodi za nabavu </w:t>
      </w:r>
      <w:proofErr w:type="spellStart"/>
      <w:r w:rsidRPr="00B10FB6">
        <w:rPr>
          <w:rFonts w:ascii="Arial" w:hAnsi="Arial" w:cs="Arial"/>
          <w:b/>
          <w:bCs/>
          <w:kern w:val="0"/>
          <w:sz w:val="16"/>
          <w:szCs w:val="16"/>
        </w:rPr>
        <w:t>neproizvedene</w:t>
      </w:r>
      <w:proofErr w:type="spellEnd"/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71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Prihodi od prodaje ili zamjene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nefinancijske imovine i naknade s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naslova osiguranja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Materijalna imovina - prirodna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bogatstva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4111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Zemljište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41119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Ostala zemljišta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-5.000,00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nabavu proizvedene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782.500,00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732.500,00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93,61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19.500,00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26.500,00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46.000,00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235,90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Pomoći EU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744.500,00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-109.000,00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635.500,00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85,36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17.500,00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27.500,00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45.000,00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257,14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71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Prihodi od prodaje ili zamjene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600,00</w:t>
      </w: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nefinancijske imovine i naknade s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naslova osiguranja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Građevinski objekti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782.500,00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732.500,00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93,61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4214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građevinski objekti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782.500,00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-50.000,00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732.500,00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93,61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42145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Sportski i rekreacijski tereni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146.000,00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-50.000,00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96.000,00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65,75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42149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Ostali nespomenuti građevinski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636.500,00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636.500,00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objekti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PROGRAM 1011 JAVNI RAD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15.260,00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15.260,00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A101101  JAVNI RADOVI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15.260,00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15.260,00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100,00</w:t>
      </w: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15.260,00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15.260,00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zaposlene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14.730,00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14.730,00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14.730,00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14.730,00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Plaće (Bruto)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12.650,00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12.650,00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Plaće za redovan rad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12.650,00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12.650,00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31111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Plaće za zaposlene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12.650,00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12.650,00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3111112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Plaće-JAVNI RAD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10.050,00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10.050,00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JAVNI RAD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3111122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JR - M.I.O. Istup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1.900,00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JAVNI RADOVI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3111132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JR - M.I.O. II  stup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650,00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650,00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JAVNI RAD</w:t>
      </w:r>
      <w:r w:rsidRPr="00B10FB6">
        <w:rPr>
          <w:rFonts w:ascii="Times New Roman" w:hAnsi="Times New Roman"/>
          <w:kern w:val="0"/>
          <w:sz w:val="24"/>
          <w:szCs w:val="24"/>
        </w:rPr>
        <w:t xml:space="preserve"> 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Strana: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20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3111152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Porez iz plaće JAVNI RAD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Doprinosi na plaće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2.080,00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2.080,00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Doprinosi za obvezno zdravstveno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2.080,00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2.080,00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osiguranje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31321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Doprinosi za obvezno zdravstveno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2.080,00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2.080,00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osiguranje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313212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JR - Doprinosi za obvezno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2.080,00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2.080,00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zdravstveno osiguranje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JAVNI RADOVI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530,00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530,00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530,00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530,00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Naknade troškova zaposlenima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3212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Naknade za prijevoz, za rad na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terenu i odvojeni život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32121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Naknade za prijevoz na posao i s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360,00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posla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170,00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170,00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Zdravstvene i veterinarske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170,00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170,00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32361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Obvezni i preventivni zdravstveni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170,00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170,00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pregledi zaposlenika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PROGRAM 1012 ZAŠTITA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147.100,00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43.000,00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190.100,00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129,23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OKOLIŠA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A101202  ZAŠTITA OKOLIŠA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147.100,00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43.000,00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190.100,00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129,23</w:t>
      </w: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05 Zaštita okoliša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50.100,00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59.100,00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117,96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50.100,00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59.100,00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117,96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7.100,00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6.300,00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13.400,00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188,73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Vlastiti prihodi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43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Ostali prihodi za posebne namjene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106,45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61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Donacije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36.100,00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36.100,00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Komunalne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5.400,00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-1.000,00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81,48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32343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Deratizacija i dezinsekcija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32349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Ostale komunalne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-1.000,00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50,00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3237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Intelektualne i osobne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32379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Ostale intelektualne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28.000,00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3238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Računalne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137,04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32381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Usluge ažuriranja računalnih baza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137,04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nespomenuti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164,29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3299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nespomenuti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164,29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32999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Ostali nespomenuti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164,29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329993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Gospodarenje komunalnim otpadom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23.000,00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164,29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nabavu nefinancijske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97.000,00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131.000,00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135,05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imovine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nabavu neproizvodne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412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Nematerijalna imovina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4123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Licence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41231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Licence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2.000,00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nabavu proizvedene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129.000,00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135,79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10.290,00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10.290,00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Pomoći EU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84.710,00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84.710,00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  <w:r w:rsidRPr="00B10FB6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425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Višegodišnji nasadi i osnovno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stado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4251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Višegodišnji nasadi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42519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Ostali višegodišnji nasadi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95.000,00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95.000,00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426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Nematerijalna proizvedena imovina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4263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Umjetnička, literarna i znanstvena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34.000,00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djela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42637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Dokumenti prostornog uređenja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34.000,00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(prostorni planovi i ostalo)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PROGRAM 1013 KOMUNALNA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95.000,00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8.800,00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103.800,00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109,26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OPREMA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A101301  NABAVA KOMUNALNE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95.000,00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7.600,00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102.600,00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108,00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OPREME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05 Zaštita okoliša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nabavu nefinancijske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102.600,00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108,00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imovine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nabavu proizvedene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102.600,00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108,00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Opći prihodi i primici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19.000,00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22.400,00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117,89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Vlastiti prihodi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4.200,00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4.200,00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76.000,00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76.000,00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100,00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Postrojenja i oprema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102.600,00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108,00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4227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Uređaji, strojevi i oprema za ostale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95.000,00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7.600,00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102.600,00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108,00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namjene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42273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Oprema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95.000,00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7.600,00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102.600,00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108,00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A101302  ODRŽAVANJE KOMUNALNE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1.200,00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OPREME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05 Zaštita okoliša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poslovanja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Materijalni 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31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Vlastiti prihodi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1.200,00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materijal i energiju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3221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Uredski materijal i ostali materijalni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32214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Materijal i sredstva za čišćenje 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1.100,00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održavanje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3238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Računalne usluge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32381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Usluge ažuriranja računalnih baza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100,00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PROGRAM 1014 PROGRAM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0,00</w:t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OPREMA OBJEKATA JAVNE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NAMJENA U VLASNIŠTVU OPĆINE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TRPINJA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20"/>
          <w:szCs w:val="20"/>
        </w:rPr>
        <w:t>A101401  NABAVA OPREME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20"/>
          <w:szCs w:val="20"/>
        </w:rPr>
        <w:t>0,00</w:t>
      </w:r>
    </w:p>
    <w:p w:rsidR="00B10FB6" w:rsidRPr="00B10FB6" w:rsidRDefault="00B10FB6" w:rsidP="00B10FB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06 Usluge unapređenja stanovanja i zajednice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nabavu nefinancijske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imovine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Rashodi za nabavu proizvedene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dugotrajne imovine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52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6"/>
          <w:szCs w:val="16"/>
        </w:rPr>
        <w:t>Ostale pomoći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i/>
          <w:i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Postrojenja i oprema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  <w:sz w:val="18"/>
          <w:szCs w:val="18"/>
        </w:rPr>
        <w:t>4227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Uređaji, strojevi i oprema za ostale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  <w:sz w:val="16"/>
          <w:szCs w:val="16"/>
        </w:rPr>
        <w:t>namjene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Times New Roman" w:hAnsi="Times New Roman"/>
          <w:kern w:val="0"/>
          <w:sz w:val="24"/>
          <w:szCs w:val="24"/>
        </w:rPr>
        <w:tab/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kern w:val="0"/>
          <w:sz w:val="18"/>
          <w:szCs w:val="18"/>
        </w:rPr>
        <w:t>42273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6"/>
          <w:szCs w:val="16"/>
        </w:rPr>
        <w:t>Oprema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40.000,00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kern w:val="0"/>
          <w:sz w:val="18"/>
          <w:szCs w:val="18"/>
        </w:rPr>
        <w:t>0,00</w:t>
      </w:r>
    </w:p>
    <w:p w:rsidR="00B10FB6" w:rsidRPr="00B10FB6" w:rsidRDefault="00B10FB6" w:rsidP="00B10FB6">
      <w:pPr>
        <w:widowControl w:val="0"/>
        <w:autoSpaceDE w:val="0"/>
        <w:autoSpaceDN w:val="0"/>
        <w:adjustRightInd w:val="0"/>
        <w:spacing w:after="0" w:line="510" w:lineRule="exact"/>
        <w:rPr>
          <w:rFonts w:ascii="Times New Roman" w:hAnsi="Times New Roman"/>
          <w:kern w:val="0"/>
          <w:sz w:val="24"/>
          <w:szCs w:val="24"/>
        </w:rPr>
      </w:pPr>
    </w:p>
    <w:p w:rsidR="00B10FB6" w:rsidRPr="00B10FB6" w:rsidRDefault="00B10FB6" w:rsidP="00B10FB6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kern w:val="0"/>
          <w:sz w:val="24"/>
          <w:szCs w:val="24"/>
        </w:rPr>
      </w:pPr>
      <w:r w:rsidRPr="00B10FB6">
        <w:rPr>
          <w:rFonts w:ascii="Arial" w:hAnsi="Arial" w:cs="Arial"/>
          <w:b/>
          <w:bCs/>
          <w:kern w:val="0"/>
        </w:rPr>
        <w:t>Ukupno rashodi i izdaci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5.929.565,32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-428.700,00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5.500.865,32</w:t>
      </w:r>
      <w:r w:rsidRPr="00B10FB6">
        <w:rPr>
          <w:rFonts w:ascii="Times New Roman" w:hAnsi="Times New Roman"/>
          <w:kern w:val="0"/>
          <w:sz w:val="24"/>
          <w:szCs w:val="24"/>
        </w:rPr>
        <w:tab/>
      </w:r>
      <w:r w:rsidRPr="00B10FB6">
        <w:rPr>
          <w:rFonts w:ascii="Arial" w:hAnsi="Arial" w:cs="Arial"/>
          <w:b/>
          <w:bCs/>
          <w:kern w:val="0"/>
        </w:rPr>
        <w:t>92,77</w:t>
      </w:r>
    </w:p>
    <w:p w:rsidR="00B10FB6" w:rsidRDefault="00B10FB6" w:rsidP="00071B55">
      <w:pPr>
        <w:widowControl w:val="0"/>
        <w:autoSpaceDE w:val="0"/>
        <w:autoSpaceDN w:val="0"/>
        <w:adjustRightInd w:val="0"/>
        <w:spacing w:after="0" w:line="270" w:lineRule="exact"/>
        <w:jc w:val="both"/>
        <w:rPr>
          <w:rFonts w:ascii="Times New Roman" w:hAnsi="Times New Roman"/>
          <w:color w:val="000000" w:themeColor="text1"/>
          <w:kern w:val="0"/>
          <w:sz w:val="24"/>
          <w:szCs w:val="24"/>
        </w:rPr>
      </w:pPr>
    </w:p>
    <w:p w:rsidR="00B10FB6" w:rsidRPr="00071B55" w:rsidRDefault="00B10FB6" w:rsidP="00B10FB6">
      <w:pPr>
        <w:widowControl w:val="0"/>
        <w:autoSpaceDE w:val="0"/>
        <w:autoSpaceDN w:val="0"/>
        <w:adjustRightInd w:val="0"/>
        <w:spacing w:after="0" w:line="270" w:lineRule="exact"/>
        <w:jc w:val="center"/>
        <w:rPr>
          <w:rFonts w:ascii="Times New Roman" w:hAnsi="Times New Roman"/>
          <w:color w:val="000000" w:themeColor="text1"/>
          <w:kern w:val="0"/>
          <w:sz w:val="24"/>
          <w:szCs w:val="24"/>
        </w:rPr>
      </w:pPr>
    </w:p>
    <w:p w:rsidR="00B10FB6" w:rsidRDefault="00F513A7" w:rsidP="00B10FB6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  <w:sz w:val="24"/>
          <w:szCs w:val="24"/>
        </w:rPr>
        <w:tab/>
      </w: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D60A6A" w:rsidRDefault="00D60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D60A6A" w:rsidRDefault="00D60A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Default="007102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</w:p>
    <w:p w:rsidR="0071028D" w:rsidRPr="00E27669" w:rsidRDefault="0071028D" w:rsidP="007102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III. </w:t>
      </w:r>
      <w:r w:rsidRPr="00E27669">
        <w:rPr>
          <w:rFonts w:ascii="Arial" w:hAnsi="Arial" w:cs="Arial"/>
          <w:b/>
        </w:rPr>
        <w:t>O B R A</w:t>
      </w:r>
      <w:r>
        <w:rPr>
          <w:rFonts w:ascii="Arial" w:hAnsi="Arial" w:cs="Arial"/>
          <w:b/>
        </w:rPr>
        <w:t xml:space="preserve"> </w:t>
      </w:r>
      <w:r w:rsidRPr="00E27669">
        <w:rPr>
          <w:rFonts w:ascii="Arial" w:hAnsi="Arial" w:cs="Arial"/>
          <w:b/>
        </w:rPr>
        <w:t>Z L O Ž E N J E</w:t>
      </w:r>
    </w:p>
    <w:p w:rsidR="0071028D" w:rsidRPr="0074507B" w:rsidRDefault="00B10FB6" w:rsidP="007102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71028D">
        <w:rPr>
          <w:rFonts w:ascii="Arial" w:hAnsi="Arial" w:cs="Arial"/>
          <w:b/>
        </w:rPr>
        <w:t>I. IZMJENA I DOPUNA</w:t>
      </w:r>
      <w:r w:rsidR="0071028D" w:rsidRPr="0074507B">
        <w:rPr>
          <w:rFonts w:ascii="Arial" w:hAnsi="Arial" w:cs="Arial"/>
          <w:b/>
        </w:rPr>
        <w:t xml:space="preserve"> PRORAČUNA OPĆINE </w:t>
      </w:r>
      <w:r w:rsidR="0071028D">
        <w:rPr>
          <w:rFonts w:ascii="Arial" w:hAnsi="Arial" w:cs="Arial"/>
          <w:b/>
        </w:rPr>
        <w:t>TRPINJA</w:t>
      </w:r>
      <w:r w:rsidR="0071028D" w:rsidRPr="0074507B">
        <w:rPr>
          <w:rFonts w:ascii="Arial" w:hAnsi="Arial" w:cs="Arial"/>
          <w:b/>
        </w:rPr>
        <w:t xml:space="preserve"> ZA 202</w:t>
      </w:r>
      <w:r w:rsidR="0071028D">
        <w:rPr>
          <w:rFonts w:ascii="Arial" w:hAnsi="Arial" w:cs="Arial"/>
          <w:b/>
        </w:rPr>
        <w:t>3</w:t>
      </w:r>
      <w:r w:rsidR="0071028D" w:rsidRPr="0074507B">
        <w:rPr>
          <w:rFonts w:ascii="Arial" w:hAnsi="Arial" w:cs="Arial"/>
          <w:b/>
        </w:rPr>
        <w:t>. GODINU</w:t>
      </w:r>
    </w:p>
    <w:p w:rsidR="0071028D" w:rsidRPr="00D03989" w:rsidRDefault="004069F2" w:rsidP="004069F2">
      <w:pPr>
        <w:pStyle w:val="Odlomakpopisa"/>
        <w:ind w:left="10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  <w:r w:rsidR="0071028D">
        <w:rPr>
          <w:rFonts w:ascii="Arial" w:hAnsi="Arial" w:cs="Arial"/>
          <w:b/>
        </w:rPr>
        <w:t>Članak 4.</w:t>
      </w:r>
    </w:p>
    <w:p w:rsidR="00215AB7" w:rsidRPr="00215AB7" w:rsidRDefault="00C37A7D" w:rsidP="00215AB7">
      <w:pPr>
        <w:spacing w:after="200" w:line="276" w:lineRule="auto"/>
        <w:jc w:val="both"/>
        <w:rPr>
          <w:rFonts w:ascii="Arial" w:hAnsi="Arial" w:cs="Arial"/>
          <w:b/>
          <w:kern w:val="0"/>
          <w:lang w:eastAsia="en-US"/>
        </w:rPr>
      </w:pPr>
      <w:r>
        <w:rPr>
          <w:rFonts w:ascii="Arial" w:hAnsi="Arial" w:cs="Arial"/>
          <w:b/>
          <w:kern w:val="0"/>
          <w:lang w:eastAsia="en-US"/>
        </w:rPr>
        <w:t>1</w:t>
      </w:r>
      <w:r w:rsidR="00215AB7" w:rsidRPr="00215AB7">
        <w:rPr>
          <w:rFonts w:ascii="Arial" w:hAnsi="Arial" w:cs="Arial"/>
          <w:b/>
          <w:kern w:val="0"/>
          <w:lang w:eastAsia="en-US"/>
        </w:rPr>
        <w:t>. UVOD</w:t>
      </w:r>
    </w:p>
    <w:p w:rsidR="00215AB7" w:rsidRPr="00215AB7" w:rsidRDefault="00215AB7" w:rsidP="00215AB7">
      <w:pPr>
        <w:spacing w:after="200" w:line="276" w:lineRule="auto"/>
        <w:jc w:val="both"/>
        <w:rPr>
          <w:rFonts w:ascii="Arial" w:hAnsi="Arial" w:cs="Arial"/>
          <w:kern w:val="0"/>
          <w:lang w:eastAsia="en-US"/>
        </w:rPr>
      </w:pPr>
      <w:r w:rsidRPr="00215AB7">
        <w:rPr>
          <w:rFonts w:ascii="Arial" w:hAnsi="Arial" w:cs="Arial"/>
          <w:kern w:val="0"/>
          <w:lang w:eastAsia="en-US"/>
        </w:rPr>
        <w:t xml:space="preserve">Temeljem Zakon o proračunu ("Narodne novine" broj 144/21) u članku 45. utvrđena </w:t>
      </w:r>
      <w:r w:rsidR="00D60A6A">
        <w:rPr>
          <w:rFonts w:ascii="Arial" w:hAnsi="Arial" w:cs="Arial"/>
          <w:kern w:val="0"/>
          <w:lang w:eastAsia="en-US"/>
        </w:rPr>
        <w:t xml:space="preserve">je </w:t>
      </w:r>
      <w:r w:rsidRPr="00215AB7">
        <w:rPr>
          <w:rFonts w:ascii="Arial" w:hAnsi="Arial" w:cs="Arial"/>
          <w:kern w:val="0"/>
          <w:lang w:eastAsia="en-US"/>
        </w:rPr>
        <w:t>mogućnost donošenja izmjena i dopuna proračuna za 2023. godinu.</w:t>
      </w:r>
    </w:p>
    <w:p w:rsidR="00215AB7" w:rsidRPr="00215AB7" w:rsidRDefault="00215AB7" w:rsidP="00215AB7">
      <w:pPr>
        <w:spacing w:after="200" w:line="276" w:lineRule="auto"/>
        <w:jc w:val="both"/>
        <w:rPr>
          <w:rFonts w:ascii="Arial" w:hAnsi="Arial" w:cs="Arial"/>
          <w:kern w:val="0"/>
          <w:lang w:eastAsia="en-US"/>
        </w:rPr>
      </w:pPr>
      <w:r w:rsidRPr="00215AB7">
        <w:rPr>
          <w:rFonts w:ascii="Arial" w:hAnsi="Arial" w:cs="Arial"/>
          <w:kern w:val="0"/>
          <w:lang w:eastAsia="en-US"/>
        </w:rPr>
        <w:t>U skladu s godišnjim izvješćem o izvršenju Proračuna za 2022. godinu, dosadašnjim ostvarenjem prihoda i rashoda, planiranim realizacijama započetih projekata te očekivanog kretanja prihoda predlažu se II. Izmjene i dopune Proračuna kojima će se izvršiti usklađenje na prihodovnoj i rashodovnoj strani Proračuna.</w:t>
      </w:r>
    </w:p>
    <w:p w:rsidR="00215AB7" w:rsidRPr="00215AB7" w:rsidRDefault="00215AB7" w:rsidP="00215AB7">
      <w:pPr>
        <w:spacing w:after="200" w:line="276" w:lineRule="auto"/>
        <w:jc w:val="both"/>
        <w:rPr>
          <w:rFonts w:ascii="Arial" w:hAnsi="Arial" w:cs="Arial"/>
          <w:kern w:val="0"/>
          <w:lang w:eastAsia="en-US"/>
        </w:rPr>
      </w:pPr>
      <w:r w:rsidRPr="00215AB7">
        <w:rPr>
          <w:rFonts w:ascii="Arial" w:hAnsi="Arial" w:cs="Arial"/>
          <w:kern w:val="0"/>
          <w:lang w:eastAsia="en-US"/>
        </w:rPr>
        <w:t>Ovim dokumentom se mijenja samo Proračun za 2023. godinu, projekcije proračuna za 2024. i 2025. godinu se ne mijenjaju. Proračun se sastoji od općeg i posebnog dijela.</w:t>
      </w:r>
    </w:p>
    <w:p w:rsidR="00215AB7" w:rsidRPr="00215AB7" w:rsidRDefault="00215AB7" w:rsidP="00215AB7">
      <w:pPr>
        <w:spacing w:after="200" w:line="276" w:lineRule="auto"/>
        <w:jc w:val="both"/>
        <w:rPr>
          <w:rFonts w:ascii="Arial" w:hAnsi="Arial" w:cs="Arial"/>
          <w:kern w:val="0"/>
          <w:lang w:eastAsia="en-US"/>
        </w:rPr>
      </w:pPr>
      <w:r w:rsidRPr="00215AB7">
        <w:rPr>
          <w:rFonts w:ascii="Arial" w:hAnsi="Arial" w:cs="Arial"/>
          <w:kern w:val="0"/>
          <w:lang w:eastAsia="en-US"/>
        </w:rPr>
        <w:t xml:space="preserve">Iz Zakona o proračunu proizlazi obveza uključivanja svih prihoda i primitaka, rashoda i izdataka proračunskih korisnika u proračun jedinice lokalne i područne (regionalne) samouprave, sukladno ekonomskoj, programskoj, funkcijskoj, organizacijskoj, lokacijskoj klasifikaciji te izvorima financiranja. </w:t>
      </w:r>
    </w:p>
    <w:p w:rsidR="00215AB7" w:rsidRPr="00215AB7" w:rsidRDefault="00215AB7" w:rsidP="00215AB7">
      <w:pPr>
        <w:spacing w:after="200" w:line="276" w:lineRule="auto"/>
        <w:jc w:val="both"/>
        <w:rPr>
          <w:rFonts w:ascii="Arial" w:hAnsi="Arial" w:cs="Arial"/>
          <w:kern w:val="0"/>
          <w:lang w:eastAsia="en-US"/>
        </w:rPr>
      </w:pPr>
      <w:r w:rsidRPr="00215AB7">
        <w:rPr>
          <w:rFonts w:ascii="Arial" w:hAnsi="Arial" w:cs="Arial"/>
          <w:kern w:val="0"/>
          <w:lang w:eastAsia="en-US"/>
        </w:rPr>
        <w:t xml:space="preserve">Ovim </w:t>
      </w:r>
      <w:r w:rsidR="00D60A6A">
        <w:rPr>
          <w:rFonts w:ascii="Arial" w:hAnsi="Arial" w:cs="Arial"/>
          <w:kern w:val="0"/>
          <w:lang w:eastAsia="en-US"/>
        </w:rPr>
        <w:t xml:space="preserve">II </w:t>
      </w:r>
      <w:r w:rsidRPr="00215AB7">
        <w:rPr>
          <w:rFonts w:ascii="Arial" w:hAnsi="Arial" w:cs="Arial"/>
          <w:kern w:val="0"/>
          <w:lang w:eastAsia="en-US"/>
        </w:rPr>
        <w:t xml:space="preserve">izmjenama i dopunama Proračuna Općina </w:t>
      </w:r>
      <w:proofErr w:type="spellStart"/>
      <w:r w:rsidRPr="00215AB7">
        <w:rPr>
          <w:rFonts w:ascii="Arial" w:hAnsi="Arial" w:cs="Arial"/>
          <w:kern w:val="0"/>
          <w:lang w:eastAsia="en-US"/>
        </w:rPr>
        <w:t>Trpinja</w:t>
      </w:r>
      <w:proofErr w:type="spellEnd"/>
      <w:r w:rsidRPr="00215AB7">
        <w:rPr>
          <w:rFonts w:ascii="Arial" w:hAnsi="Arial" w:cs="Arial"/>
          <w:kern w:val="0"/>
          <w:lang w:eastAsia="en-US"/>
        </w:rPr>
        <w:t xml:space="preserve"> za 2023. godinu predlaže se smanjenje prihoda i primitaka za 428.700,00 eura, te smanjenje rashoda i izdataka za 428.700,00 eura, u odnosu na tekući plan. Nakon ovih izmjena prihodi i primici iznose 5.219.865,32,00 eura, a rashodi i izdaci 5.500.865,32, eura. Razlika iznosi 281.000,00 eura. Jedno od osnovnih proračunskih načela je da proračun mora biti uravnotežen. Uravnoteženje se postiže planiranjem bilančne pozicije na računu 9 – Vlastiti izvori (Rezultat poslovanja - preneseni višak/manjak iz prethodnih godina). Planirano je pokriće manjka s viškom prihoda iz prethodne godine temeljem izvršenja Proračuna za 2022. godinu čime su prihodi i primici uravnoteženi s rashodima i izdacima.</w:t>
      </w:r>
      <w:r w:rsidRPr="00215AB7">
        <w:rPr>
          <w:rFonts w:ascii="Arial" w:hAnsi="Arial" w:cs="Arial"/>
          <w:kern w:val="0"/>
          <w:lang w:eastAsia="en-US"/>
        </w:rPr>
        <w:tab/>
      </w:r>
    </w:p>
    <w:p w:rsidR="00215AB7" w:rsidRPr="00215AB7" w:rsidRDefault="00215AB7" w:rsidP="00215AB7">
      <w:pPr>
        <w:spacing w:after="200" w:line="276" w:lineRule="auto"/>
        <w:jc w:val="both"/>
        <w:rPr>
          <w:rFonts w:ascii="Arial" w:hAnsi="Arial" w:cs="Arial"/>
          <w:kern w:val="0"/>
          <w:lang w:eastAsia="en-US"/>
        </w:rPr>
      </w:pPr>
    </w:p>
    <w:p w:rsidR="00215AB7" w:rsidRPr="00215AB7" w:rsidRDefault="00215AB7" w:rsidP="00215AB7">
      <w:pPr>
        <w:spacing w:after="200" w:line="276" w:lineRule="auto"/>
        <w:jc w:val="both"/>
        <w:rPr>
          <w:rFonts w:ascii="Arial" w:hAnsi="Arial" w:cs="Arial"/>
          <w:kern w:val="0"/>
          <w:lang w:eastAsia="en-US"/>
        </w:rPr>
      </w:pPr>
      <w:r w:rsidRPr="00215AB7">
        <w:rPr>
          <w:rFonts w:ascii="Arial" w:hAnsi="Arial" w:cs="Arial"/>
          <w:kern w:val="0"/>
          <w:lang w:eastAsia="en-US"/>
        </w:rPr>
        <w:t xml:space="preserve">U nastavku se daje obrazloženje izmjena u općem dijelu proračuna, odnosno struktura prihoda i rashoda te primitaka i izdataka koje se predlažu </w:t>
      </w:r>
      <w:r>
        <w:rPr>
          <w:rFonts w:ascii="Arial" w:hAnsi="Arial" w:cs="Arial"/>
          <w:kern w:val="0"/>
          <w:lang w:eastAsia="en-US"/>
        </w:rPr>
        <w:t>I</w:t>
      </w:r>
      <w:r w:rsidRPr="00215AB7">
        <w:rPr>
          <w:rFonts w:ascii="Arial" w:hAnsi="Arial" w:cs="Arial"/>
          <w:kern w:val="0"/>
          <w:lang w:eastAsia="en-US"/>
        </w:rPr>
        <w:t>I. Izmjenama i dopunama Proračuna za 2023 godinu, te obrazloženje izmjena u posebnom dijelu proračuna.</w:t>
      </w:r>
    </w:p>
    <w:p w:rsidR="00215AB7" w:rsidRPr="00215AB7" w:rsidRDefault="00215AB7" w:rsidP="00215AB7">
      <w:pPr>
        <w:spacing w:after="0" w:line="276" w:lineRule="auto"/>
        <w:jc w:val="both"/>
        <w:rPr>
          <w:rFonts w:ascii="Arial" w:hAnsi="Arial" w:cs="Arial"/>
          <w:kern w:val="0"/>
          <w:lang w:eastAsia="en-US"/>
        </w:rPr>
      </w:pPr>
      <w:r w:rsidRPr="00215AB7">
        <w:rPr>
          <w:rFonts w:ascii="Arial" w:hAnsi="Arial" w:cs="Arial"/>
          <w:kern w:val="0"/>
          <w:lang w:eastAsia="en-US"/>
        </w:rPr>
        <w:t xml:space="preserve">Tablica 1. Struktura </w:t>
      </w:r>
      <w:r w:rsidR="001C3B91">
        <w:rPr>
          <w:rFonts w:ascii="Arial" w:hAnsi="Arial" w:cs="Arial"/>
          <w:kern w:val="0"/>
          <w:lang w:eastAsia="en-US"/>
        </w:rPr>
        <w:t>I</w:t>
      </w:r>
      <w:r w:rsidRPr="00215AB7">
        <w:rPr>
          <w:rFonts w:ascii="Arial" w:hAnsi="Arial" w:cs="Arial"/>
          <w:kern w:val="0"/>
          <w:lang w:eastAsia="en-US"/>
        </w:rPr>
        <w:t>I. izmjena i dopuna Proračuna prema osnovnoj klasifikaciji</w:t>
      </w:r>
    </w:p>
    <w:tbl>
      <w:tblPr>
        <w:tblW w:w="7820" w:type="dxa"/>
        <w:tblLook w:val="04A0"/>
      </w:tblPr>
      <w:tblGrid>
        <w:gridCol w:w="930"/>
        <w:gridCol w:w="1860"/>
        <w:gridCol w:w="1563"/>
        <w:gridCol w:w="1488"/>
        <w:gridCol w:w="1979"/>
      </w:tblGrid>
      <w:tr w:rsidR="00215AB7" w:rsidRPr="00215AB7" w:rsidTr="00A6583B">
        <w:trPr>
          <w:trHeight w:val="300"/>
        </w:trPr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  <w:t>konto</w:t>
            </w:r>
          </w:p>
        </w:tc>
        <w:tc>
          <w:tcPr>
            <w:tcW w:w="2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  <w:t>Naziv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  <w:t>Proračun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  <w:t>Promjena</w:t>
            </w:r>
          </w:p>
        </w:tc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  <w:t>Proračun 2023.-Rebalans II</w:t>
            </w:r>
          </w:p>
        </w:tc>
      </w:tr>
      <w:tr w:rsidR="00215AB7" w:rsidRPr="00215AB7" w:rsidTr="00A6583B">
        <w:trPr>
          <w:trHeight w:val="525"/>
        </w:trPr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  <w:t>Rebalans I 2023.</w:t>
            </w:r>
          </w:p>
        </w:tc>
        <w:tc>
          <w:tcPr>
            <w:tcW w:w="1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15AB7" w:rsidRPr="00215AB7" w:rsidTr="00A6583B">
        <w:trPr>
          <w:trHeight w:val="31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Prihodi poslovanja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5.623.565,32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-509.800,00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5.113.765,32</w:t>
            </w:r>
          </w:p>
        </w:tc>
      </w:tr>
      <w:tr w:rsidR="00215AB7" w:rsidRPr="00215AB7" w:rsidTr="00A6583B">
        <w:trPr>
          <w:trHeight w:val="49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Prihodi od prodaje nefinancijske imovine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25.000,00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81.100,00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106.100,00</w:t>
            </w:r>
          </w:p>
        </w:tc>
      </w:tr>
      <w:tr w:rsidR="00215AB7" w:rsidRPr="00215AB7" w:rsidTr="00A6583B">
        <w:trPr>
          <w:trHeight w:val="31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215AB7" w:rsidRPr="00215AB7" w:rsidTr="00A6583B">
        <w:trPr>
          <w:trHeight w:val="31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Rashodi poslovanja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2.954.865,32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79.200,00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3.034.065,32</w:t>
            </w:r>
          </w:p>
        </w:tc>
      </w:tr>
      <w:tr w:rsidR="00215AB7" w:rsidRPr="00215AB7" w:rsidTr="00A6583B">
        <w:trPr>
          <w:trHeight w:val="49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Rashodi za nabavu nefinancijske imovine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2.974.700,00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-507.900,00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2.466.800,00</w:t>
            </w:r>
          </w:p>
        </w:tc>
      </w:tr>
      <w:tr w:rsidR="00215AB7" w:rsidRPr="00215AB7" w:rsidTr="00A6583B">
        <w:trPr>
          <w:trHeight w:val="31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Razlika - višak/manjak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-281.000,00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-281.000,00</w:t>
            </w:r>
          </w:p>
        </w:tc>
      </w:tr>
      <w:tr w:rsidR="00215AB7" w:rsidRPr="00215AB7" w:rsidTr="00A6583B">
        <w:trPr>
          <w:trHeight w:val="49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Ukupno prihodi i primici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5.648.565,32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-428.700,00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5.219.865,32</w:t>
            </w:r>
          </w:p>
        </w:tc>
      </w:tr>
      <w:tr w:rsidR="00215AB7" w:rsidRPr="00215AB7" w:rsidTr="00A6583B">
        <w:trPr>
          <w:trHeight w:val="49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Višak/manjak prihoda iz prethodnih godina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281.000,00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281.000,00</w:t>
            </w:r>
          </w:p>
        </w:tc>
      </w:tr>
      <w:tr w:rsidR="00215AB7" w:rsidRPr="00215AB7" w:rsidTr="00A6583B">
        <w:trPr>
          <w:trHeight w:val="49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Sveukupno prihodi i primici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5.929.565,32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-428.700,00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5.500.865,32</w:t>
            </w:r>
          </w:p>
        </w:tc>
      </w:tr>
      <w:tr w:rsidR="00215AB7" w:rsidRPr="00215AB7" w:rsidTr="00A6583B">
        <w:trPr>
          <w:trHeight w:val="49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Ukupno rashodi i izdaci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5.929.565,32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-428.700,00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5.500.865,32</w:t>
            </w:r>
          </w:p>
        </w:tc>
      </w:tr>
      <w:tr w:rsidR="00215AB7" w:rsidRPr="00215AB7" w:rsidTr="00A6583B">
        <w:trPr>
          <w:trHeight w:val="495"/>
        </w:trPr>
        <w:tc>
          <w:tcPr>
            <w:tcW w:w="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Višak/Manjak +Neto financiranje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0,00</w:t>
            </w:r>
          </w:p>
        </w:tc>
      </w:tr>
    </w:tbl>
    <w:p w:rsidR="00215AB7" w:rsidRPr="00215AB7" w:rsidRDefault="00215AB7" w:rsidP="00215AB7">
      <w:pPr>
        <w:spacing w:after="0" w:line="276" w:lineRule="auto"/>
        <w:jc w:val="both"/>
        <w:rPr>
          <w:rFonts w:ascii="Arial" w:hAnsi="Arial" w:cs="Arial"/>
          <w:kern w:val="0"/>
          <w:lang w:eastAsia="en-US"/>
        </w:rPr>
      </w:pPr>
    </w:p>
    <w:p w:rsidR="00215AB7" w:rsidRPr="00215AB7" w:rsidRDefault="00215AB7" w:rsidP="00215AB7">
      <w:pPr>
        <w:spacing w:after="0" w:line="276" w:lineRule="auto"/>
        <w:jc w:val="both"/>
        <w:rPr>
          <w:rFonts w:ascii="Arial" w:hAnsi="Arial" w:cs="Arial"/>
          <w:kern w:val="0"/>
          <w:lang w:eastAsia="en-US"/>
        </w:rPr>
      </w:pPr>
    </w:p>
    <w:p w:rsidR="00215AB7" w:rsidRPr="00215AB7" w:rsidRDefault="00C37A7D" w:rsidP="00215AB7">
      <w:pPr>
        <w:spacing w:after="200" w:line="276" w:lineRule="auto"/>
        <w:rPr>
          <w:rFonts w:ascii="Arial" w:hAnsi="Arial" w:cs="Arial"/>
          <w:b/>
          <w:kern w:val="0"/>
          <w:lang w:eastAsia="en-US"/>
        </w:rPr>
      </w:pPr>
      <w:r>
        <w:rPr>
          <w:rFonts w:ascii="Arial" w:hAnsi="Arial" w:cs="Arial"/>
          <w:b/>
          <w:kern w:val="0"/>
          <w:lang w:eastAsia="en-US"/>
        </w:rPr>
        <w:t>2</w:t>
      </w:r>
      <w:r w:rsidR="00215AB7" w:rsidRPr="00215AB7">
        <w:rPr>
          <w:rFonts w:ascii="Arial" w:hAnsi="Arial" w:cs="Arial"/>
          <w:b/>
          <w:kern w:val="0"/>
          <w:lang w:eastAsia="en-US"/>
        </w:rPr>
        <w:t>. PRIHODI I PRIMICI PRORAČUNA</w:t>
      </w:r>
    </w:p>
    <w:p w:rsidR="00215AB7" w:rsidRPr="00215AB7" w:rsidRDefault="00215AB7" w:rsidP="00215AB7">
      <w:pPr>
        <w:spacing w:after="200" w:line="276" w:lineRule="auto"/>
        <w:jc w:val="both"/>
        <w:rPr>
          <w:rFonts w:ascii="Arial" w:hAnsi="Arial" w:cs="Arial"/>
          <w:kern w:val="0"/>
          <w:lang w:eastAsia="en-US"/>
        </w:rPr>
      </w:pPr>
      <w:r w:rsidRPr="00215AB7">
        <w:rPr>
          <w:rFonts w:ascii="Arial" w:hAnsi="Arial" w:cs="Arial"/>
          <w:kern w:val="0"/>
          <w:lang w:eastAsia="en-US"/>
        </w:rPr>
        <w:tab/>
        <w:t xml:space="preserve">U tablici 2. su prikazane promjene na osnovnim skupinama prihoda u odnosu na tekući plan. </w:t>
      </w:r>
    </w:p>
    <w:p w:rsidR="00215AB7" w:rsidRPr="00215AB7" w:rsidRDefault="00215AB7" w:rsidP="00215AB7">
      <w:pPr>
        <w:spacing w:after="200" w:line="276" w:lineRule="auto"/>
        <w:jc w:val="both"/>
        <w:rPr>
          <w:rFonts w:ascii="Arial" w:hAnsi="Arial" w:cs="Arial"/>
          <w:kern w:val="0"/>
          <w:lang w:eastAsia="en-US"/>
        </w:rPr>
      </w:pPr>
      <w:r w:rsidRPr="00215AB7">
        <w:rPr>
          <w:rFonts w:ascii="Arial" w:hAnsi="Arial" w:cs="Arial"/>
          <w:kern w:val="0"/>
          <w:lang w:eastAsia="en-US"/>
        </w:rPr>
        <w:t xml:space="preserve">Tablica 2. Planirani prihodi i primici Proračuna Općine </w:t>
      </w:r>
      <w:proofErr w:type="spellStart"/>
      <w:r w:rsidRPr="00215AB7">
        <w:rPr>
          <w:rFonts w:ascii="Arial" w:hAnsi="Arial" w:cs="Arial"/>
          <w:kern w:val="0"/>
          <w:lang w:eastAsia="en-US"/>
        </w:rPr>
        <w:t>Trpinja</w:t>
      </w:r>
      <w:proofErr w:type="spellEnd"/>
      <w:r w:rsidRPr="00215AB7">
        <w:rPr>
          <w:rFonts w:ascii="Arial" w:hAnsi="Arial" w:cs="Arial"/>
          <w:kern w:val="0"/>
          <w:lang w:eastAsia="en-US"/>
        </w:rPr>
        <w:t xml:space="preserve"> za 2023. godinu i prijedlog povećanja/smanjenja</w:t>
      </w:r>
      <w:r w:rsidRPr="00215AB7">
        <w:rPr>
          <w:rFonts w:ascii="Arial" w:hAnsi="Arial" w:cs="Arial"/>
          <w:kern w:val="0"/>
          <w:lang w:eastAsia="en-US"/>
        </w:rPr>
        <w:tab/>
      </w:r>
    </w:p>
    <w:tbl>
      <w:tblPr>
        <w:tblW w:w="7968" w:type="dxa"/>
        <w:tblLook w:val="04A0"/>
      </w:tblPr>
      <w:tblGrid>
        <w:gridCol w:w="960"/>
        <w:gridCol w:w="1870"/>
        <w:gridCol w:w="1922"/>
        <w:gridCol w:w="1457"/>
        <w:gridCol w:w="1922"/>
      </w:tblGrid>
      <w:tr w:rsidR="00215AB7" w:rsidRPr="00215AB7" w:rsidTr="00A6583B">
        <w:trPr>
          <w:trHeight w:val="7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  <w:t>konto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  <w:t>PRIHODI PRORAČUNA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  <w:t>Proračun 2023.-rebalans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  <w:t>Promjena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  <w:t>Proračun 2023.-rebalans II</w:t>
            </w:r>
          </w:p>
        </w:tc>
      </w:tr>
      <w:tr w:rsidR="00215AB7" w:rsidRPr="00215AB7" w:rsidTr="00A6583B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PRIHODI POSLOVANJA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5.623.565,32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-509.800,00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5.113.765,32</w:t>
            </w:r>
          </w:p>
        </w:tc>
      </w:tr>
      <w:tr w:rsidR="00215AB7" w:rsidRPr="00215AB7" w:rsidTr="00A6583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Prihodi od poreza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516.700,00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516.700,00</w:t>
            </w:r>
          </w:p>
        </w:tc>
      </w:tr>
      <w:tr w:rsidR="00215AB7" w:rsidRPr="00215AB7" w:rsidTr="00A6583B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 Pomoći iz inozemstva (darovnice) i od subjekata unutar opće države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4.438.216,32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-510.040,00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3.928.176,32</w:t>
            </w:r>
          </w:p>
        </w:tc>
      </w:tr>
      <w:tr w:rsidR="00215AB7" w:rsidRPr="00215AB7" w:rsidTr="00A6583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Prihodi od imovine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362.900,00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362.900,00</w:t>
            </w:r>
          </w:p>
        </w:tc>
      </w:tr>
      <w:tr w:rsidR="00215AB7" w:rsidRPr="00215AB7" w:rsidTr="00A6583B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Prihodi od administrativnih pristojbi i po posebnim propisima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195.300,00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195.300,00</w:t>
            </w:r>
          </w:p>
        </w:tc>
      </w:tr>
      <w:tr w:rsidR="00215AB7" w:rsidRPr="00215AB7" w:rsidTr="00A6583B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Prihodi od prodaje proizvoda i robe te pruženih usluga i prihodi od donacija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109.749,00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240,00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109.989,00</w:t>
            </w:r>
          </w:p>
        </w:tc>
      </w:tr>
      <w:tr w:rsidR="00215AB7" w:rsidRPr="00215AB7" w:rsidTr="00A6583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Ostali prihodi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700,00</w:t>
            </w:r>
          </w:p>
        </w:tc>
      </w:tr>
      <w:tr w:rsidR="00215AB7" w:rsidRPr="00215AB7" w:rsidTr="00A6583B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 xml:space="preserve"> PRIHODI OD PRODAJE NEFINANCIJSKE IMOVINE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25.000,00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81.100,00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106.100,00</w:t>
            </w:r>
          </w:p>
        </w:tc>
      </w:tr>
      <w:tr w:rsidR="00215AB7" w:rsidRPr="00215AB7" w:rsidTr="00A6583B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 Prihodi od prodaje </w:t>
            </w:r>
            <w:proofErr w:type="spellStart"/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neproizvedene</w:t>
            </w:r>
            <w:proofErr w:type="spellEnd"/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 imovine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25.000,00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81.100,00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106.100,00</w:t>
            </w:r>
          </w:p>
        </w:tc>
      </w:tr>
      <w:tr w:rsidR="00215AB7" w:rsidRPr="00215AB7" w:rsidTr="00A6583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 xml:space="preserve">6+7 UKUPNO: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5.648.565,32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-428.700,00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5.219.865,32</w:t>
            </w:r>
          </w:p>
        </w:tc>
      </w:tr>
      <w:tr w:rsidR="00215AB7" w:rsidRPr="00215AB7" w:rsidTr="00A6583B">
        <w:trPr>
          <w:trHeight w:val="11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215AB7">
              <w:rPr>
                <w:rFonts w:ascii="Calibri" w:hAnsi="Calibri" w:cs="Calibri"/>
                <w:color w:val="000000"/>
                <w:kern w:val="0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 xml:space="preserve">9 Raspoloživa sredstva iz prethodnih godina za pokriće manjka prihoda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281.000,00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281.000,00</w:t>
            </w:r>
          </w:p>
        </w:tc>
      </w:tr>
    </w:tbl>
    <w:p w:rsidR="00215AB7" w:rsidRPr="00215AB7" w:rsidRDefault="00215AB7" w:rsidP="00215AB7">
      <w:pPr>
        <w:spacing w:after="200" w:line="276" w:lineRule="auto"/>
        <w:jc w:val="both"/>
        <w:rPr>
          <w:rFonts w:ascii="Arial" w:hAnsi="Arial" w:cs="Arial"/>
          <w:kern w:val="0"/>
          <w:lang w:eastAsia="en-US"/>
        </w:rPr>
      </w:pPr>
    </w:p>
    <w:p w:rsidR="00215AB7" w:rsidRPr="00215AB7" w:rsidRDefault="00215AB7" w:rsidP="00215AB7">
      <w:pPr>
        <w:spacing w:after="0" w:line="240" w:lineRule="auto"/>
        <w:jc w:val="both"/>
        <w:rPr>
          <w:rFonts w:ascii="Arial" w:hAnsi="Arial" w:cs="Arial"/>
          <w:kern w:val="0"/>
        </w:rPr>
      </w:pPr>
    </w:p>
    <w:p w:rsidR="00215AB7" w:rsidRPr="00215AB7" w:rsidRDefault="00215AB7" w:rsidP="00215AB7">
      <w:pPr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</w:rPr>
      </w:pPr>
      <w:r w:rsidRPr="00215AB7">
        <w:rPr>
          <w:rFonts w:ascii="Arial" w:hAnsi="Arial" w:cs="Arial"/>
          <w:kern w:val="0"/>
        </w:rPr>
        <w:tab/>
        <w:t>Predlaže se smanjenje prihoda poslovanja za 509.800,00 eura na razinu od 5.113.765,32,00 eura i povećanje prihoda od prodaje nefinancijske imovine za 81.100,00 eura na razinu od 106.100,00 eura. Na osnovu navedenog sveukupno smanjenje prihoda iznosi 428.700,00 eura.</w:t>
      </w:r>
    </w:p>
    <w:p w:rsidR="00215AB7" w:rsidRPr="00215AB7" w:rsidRDefault="00215AB7" w:rsidP="00215AB7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kern w:val="0"/>
        </w:rPr>
      </w:pPr>
      <w:r w:rsidRPr="00215AB7">
        <w:rPr>
          <w:rFonts w:ascii="Arial" w:hAnsi="Arial" w:cs="Arial"/>
          <w:kern w:val="0"/>
        </w:rPr>
        <w:tab/>
        <w:t xml:space="preserve"> </w:t>
      </w:r>
    </w:p>
    <w:p w:rsidR="00215AB7" w:rsidRPr="00215AB7" w:rsidRDefault="00215AB7" w:rsidP="00215AB7">
      <w:pPr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215AB7">
        <w:rPr>
          <w:rFonts w:ascii="Arial" w:hAnsi="Arial" w:cs="Arial"/>
          <w:b/>
          <w:bCs/>
          <w:kern w:val="0"/>
        </w:rPr>
        <w:t>61 Prihodi od poreza</w:t>
      </w:r>
    </w:p>
    <w:p w:rsidR="00215AB7" w:rsidRPr="00215AB7" w:rsidRDefault="00215AB7" w:rsidP="00215AB7">
      <w:pPr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</w:p>
    <w:p w:rsidR="00215AB7" w:rsidRPr="00215AB7" w:rsidRDefault="00215AB7" w:rsidP="00215AB7">
      <w:pPr>
        <w:spacing w:after="0" w:line="240" w:lineRule="auto"/>
        <w:jc w:val="both"/>
        <w:rPr>
          <w:rFonts w:ascii="Arial" w:hAnsi="Arial" w:cs="Arial"/>
          <w:kern w:val="0"/>
        </w:rPr>
      </w:pPr>
      <w:r w:rsidRPr="00215AB7">
        <w:rPr>
          <w:rFonts w:ascii="Arial" w:hAnsi="Arial" w:cs="Arial"/>
          <w:kern w:val="0"/>
        </w:rPr>
        <w:t xml:space="preserve">             Na prihodima od poreza nema promjena. Promjene su unutar grupa prihoda i odnose se na povećanje prihoda od poreza i prireza na dohodak u iznosu od 32.000,00 eura smanjenja prihoda od poreza na nekretnine za 32.000,00 eura  na osnovu dosadašnje realizacije.</w:t>
      </w:r>
    </w:p>
    <w:p w:rsidR="00215AB7" w:rsidRPr="00215AB7" w:rsidRDefault="00215AB7" w:rsidP="00215A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lang w:eastAsia="en-US"/>
        </w:rPr>
      </w:pPr>
    </w:p>
    <w:p w:rsidR="00215AB7" w:rsidRPr="00215AB7" w:rsidRDefault="00215AB7" w:rsidP="00215A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0"/>
        </w:rPr>
      </w:pPr>
      <w:r w:rsidRPr="00215AB7">
        <w:rPr>
          <w:rFonts w:ascii="Arial" w:hAnsi="Arial" w:cs="Arial"/>
          <w:b/>
          <w:bCs/>
          <w:iCs/>
          <w:kern w:val="0"/>
        </w:rPr>
        <w:t xml:space="preserve">63 Pomoći </w:t>
      </w:r>
    </w:p>
    <w:p w:rsidR="00215AB7" w:rsidRPr="00215AB7" w:rsidRDefault="00215AB7" w:rsidP="00215A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0"/>
        </w:rPr>
      </w:pPr>
    </w:p>
    <w:p w:rsidR="00215AB7" w:rsidRPr="00215AB7" w:rsidRDefault="00215AB7" w:rsidP="00215AB7">
      <w:pPr>
        <w:spacing w:after="0" w:line="240" w:lineRule="auto"/>
        <w:ind w:firstLine="720"/>
        <w:jc w:val="both"/>
        <w:rPr>
          <w:rFonts w:ascii="Arial" w:hAnsi="Arial" w:cs="Arial"/>
          <w:iCs/>
          <w:kern w:val="0"/>
        </w:rPr>
      </w:pPr>
      <w:r w:rsidRPr="00215AB7">
        <w:rPr>
          <w:rFonts w:ascii="Arial" w:hAnsi="Arial" w:cs="Arial"/>
          <w:iCs/>
          <w:kern w:val="0"/>
        </w:rPr>
        <w:t xml:space="preserve">Ukupan iznos pomoći iz inozemstva i od subjekata unutar općeg proračuna planira se u iznosu od 3.928.176,32 eura  što je u odnosu na tekući plan manje za 510,040,00 eura što je rezultat promjena programa komunalne izgradnje i izgradnje objekata javne namjene. </w:t>
      </w:r>
    </w:p>
    <w:p w:rsidR="00215AB7" w:rsidRPr="00215AB7" w:rsidRDefault="00215AB7" w:rsidP="00215AB7">
      <w:pPr>
        <w:spacing w:after="0" w:line="240" w:lineRule="auto"/>
        <w:ind w:firstLine="720"/>
        <w:jc w:val="both"/>
        <w:rPr>
          <w:rFonts w:ascii="Arial" w:hAnsi="Arial" w:cs="Arial"/>
          <w:iCs/>
          <w:kern w:val="0"/>
        </w:rPr>
      </w:pPr>
    </w:p>
    <w:p w:rsidR="00215AB7" w:rsidRPr="00215AB7" w:rsidRDefault="00215AB7" w:rsidP="00215AB7">
      <w:pPr>
        <w:spacing w:after="0" w:line="240" w:lineRule="auto"/>
        <w:ind w:left="1068"/>
        <w:contextualSpacing/>
        <w:jc w:val="both"/>
        <w:rPr>
          <w:rFonts w:ascii="Arial" w:hAnsi="Arial" w:cs="Arial"/>
          <w:color w:val="FF0000"/>
          <w:kern w:val="0"/>
          <w:lang w:eastAsia="en-US"/>
        </w:rPr>
      </w:pPr>
    </w:p>
    <w:p w:rsidR="00215AB7" w:rsidRPr="00215AB7" w:rsidRDefault="00215AB7" w:rsidP="00215A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kern w:val="0"/>
        </w:rPr>
      </w:pPr>
      <w:r w:rsidRPr="00215AB7">
        <w:rPr>
          <w:rFonts w:ascii="Arial" w:hAnsi="Arial" w:cs="Arial"/>
          <w:b/>
          <w:bCs/>
          <w:iCs/>
          <w:kern w:val="0"/>
        </w:rPr>
        <w:t>64 Prihodi od imovine</w:t>
      </w:r>
    </w:p>
    <w:p w:rsidR="00215AB7" w:rsidRPr="00215AB7" w:rsidRDefault="00215AB7" w:rsidP="00215AB7">
      <w:pPr>
        <w:spacing w:after="0" w:line="240" w:lineRule="auto"/>
        <w:jc w:val="both"/>
        <w:rPr>
          <w:rFonts w:ascii="Arial" w:hAnsi="Arial" w:cs="Arial"/>
          <w:kern w:val="0"/>
        </w:rPr>
      </w:pPr>
      <w:r w:rsidRPr="00215AB7">
        <w:rPr>
          <w:rFonts w:ascii="Arial" w:hAnsi="Arial" w:cs="Arial"/>
          <w:b/>
          <w:bCs/>
          <w:kern w:val="0"/>
        </w:rPr>
        <w:tab/>
      </w:r>
      <w:r w:rsidRPr="00215AB7">
        <w:rPr>
          <w:rFonts w:ascii="Arial" w:hAnsi="Arial" w:cs="Arial"/>
          <w:kern w:val="0"/>
        </w:rPr>
        <w:t>Nema promjene.</w:t>
      </w:r>
    </w:p>
    <w:p w:rsidR="00215AB7" w:rsidRPr="00215AB7" w:rsidRDefault="00215AB7" w:rsidP="00215AB7">
      <w:pPr>
        <w:spacing w:after="0" w:line="240" w:lineRule="auto"/>
        <w:jc w:val="both"/>
        <w:rPr>
          <w:rFonts w:ascii="Arial" w:hAnsi="Arial" w:cs="Arial"/>
          <w:iCs/>
          <w:kern w:val="0"/>
        </w:rPr>
      </w:pPr>
    </w:p>
    <w:p w:rsidR="00215AB7" w:rsidRPr="00215AB7" w:rsidRDefault="00215AB7" w:rsidP="00215AB7">
      <w:pPr>
        <w:spacing w:after="0" w:line="240" w:lineRule="auto"/>
        <w:jc w:val="both"/>
        <w:rPr>
          <w:rFonts w:ascii="Arial" w:hAnsi="Arial" w:cs="Arial"/>
          <w:iCs/>
          <w:kern w:val="0"/>
        </w:rPr>
      </w:pPr>
    </w:p>
    <w:p w:rsidR="00215AB7" w:rsidRPr="00215AB7" w:rsidRDefault="00215AB7" w:rsidP="00215AB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iCs/>
          <w:kern w:val="0"/>
        </w:rPr>
      </w:pPr>
      <w:r w:rsidRPr="00215AB7">
        <w:rPr>
          <w:rFonts w:ascii="Arial" w:hAnsi="Arial" w:cs="Arial"/>
          <w:b/>
          <w:bCs/>
          <w:iCs/>
          <w:kern w:val="0"/>
        </w:rPr>
        <w:t>65 Prihodi od administrativnih pristojbi i po posebnim propisima</w:t>
      </w:r>
    </w:p>
    <w:p w:rsidR="00215AB7" w:rsidRPr="00215AB7" w:rsidRDefault="00215AB7" w:rsidP="00215AB7">
      <w:pPr>
        <w:spacing w:after="0" w:line="240" w:lineRule="auto"/>
        <w:jc w:val="both"/>
        <w:rPr>
          <w:rFonts w:ascii="Arial" w:hAnsi="Arial" w:cs="Arial"/>
          <w:color w:val="FF0000"/>
          <w:kern w:val="0"/>
        </w:rPr>
      </w:pPr>
    </w:p>
    <w:p w:rsidR="00215AB7" w:rsidRPr="00215AB7" w:rsidRDefault="00215AB7" w:rsidP="00215AB7">
      <w:pPr>
        <w:spacing w:after="0" w:line="240" w:lineRule="auto"/>
        <w:ind w:firstLine="708"/>
        <w:jc w:val="both"/>
        <w:rPr>
          <w:rFonts w:ascii="Arial" w:hAnsi="Arial" w:cs="Arial"/>
          <w:kern w:val="0"/>
        </w:rPr>
      </w:pPr>
      <w:bookmarkStart w:id="1" w:name="_Hlk151115273"/>
      <w:r w:rsidRPr="00215AB7">
        <w:rPr>
          <w:rFonts w:ascii="Arial" w:hAnsi="Arial" w:cs="Arial"/>
          <w:kern w:val="0"/>
        </w:rPr>
        <w:t>Nema promjene.</w:t>
      </w:r>
    </w:p>
    <w:bookmarkEnd w:id="1"/>
    <w:p w:rsidR="00215AB7" w:rsidRPr="00215AB7" w:rsidRDefault="00215AB7" w:rsidP="00215AB7">
      <w:pPr>
        <w:spacing w:after="0" w:line="240" w:lineRule="auto"/>
        <w:ind w:firstLine="708"/>
        <w:jc w:val="both"/>
        <w:rPr>
          <w:rFonts w:ascii="Arial" w:hAnsi="Arial" w:cs="Arial"/>
          <w:kern w:val="0"/>
        </w:rPr>
      </w:pPr>
    </w:p>
    <w:p w:rsidR="00215AB7" w:rsidRPr="00215AB7" w:rsidRDefault="00215AB7" w:rsidP="00215AB7">
      <w:pPr>
        <w:spacing w:after="0" w:line="240" w:lineRule="auto"/>
        <w:ind w:firstLine="708"/>
        <w:jc w:val="both"/>
        <w:rPr>
          <w:rFonts w:ascii="Arial" w:hAnsi="Arial" w:cs="Arial"/>
          <w:kern w:val="0"/>
        </w:rPr>
      </w:pPr>
    </w:p>
    <w:p w:rsidR="00215AB7" w:rsidRPr="00215AB7" w:rsidRDefault="00215AB7" w:rsidP="00215AB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iCs/>
          <w:kern w:val="0"/>
        </w:rPr>
      </w:pPr>
      <w:r w:rsidRPr="00215AB7">
        <w:rPr>
          <w:rFonts w:ascii="Arial" w:hAnsi="Arial" w:cs="Arial"/>
          <w:b/>
          <w:bCs/>
          <w:iCs/>
          <w:kern w:val="0"/>
        </w:rPr>
        <w:t>66 Prihodi od prodaje proizvoda i robe te pruženih usluga i prihodi od donacija</w:t>
      </w:r>
    </w:p>
    <w:p w:rsidR="00215AB7" w:rsidRPr="00215AB7" w:rsidRDefault="00215AB7" w:rsidP="00215AB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iCs/>
          <w:kern w:val="0"/>
        </w:rPr>
      </w:pPr>
    </w:p>
    <w:p w:rsidR="00215AB7" w:rsidRPr="00215AB7" w:rsidRDefault="00215AB7" w:rsidP="00215AB7">
      <w:pPr>
        <w:spacing w:after="0" w:line="240" w:lineRule="auto"/>
        <w:ind w:firstLine="708"/>
        <w:jc w:val="both"/>
        <w:rPr>
          <w:rFonts w:ascii="Arial" w:hAnsi="Arial" w:cs="Arial"/>
          <w:kern w:val="0"/>
        </w:rPr>
      </w:pPr>
      <w:r w:rsidRPr="00215AB7">
        <w:rPr>
          <w:rFonts w:ascii="Arial" w:hAnsi="Arial" w:cs="Arial"/>
          <w:kern w:val="0"/>
        </w:rPr>
        <w:t xml:space="preserve">Povećanje za 240,00 eura odnosi se na povećanje prihoda od donacija od ostalih subjekata izvan općeg proračuna Fond za </w:t>
      </w:r>
      <w:proofErr w:type="spellStart"/>
      <w:r w:rsidRPr="00215AB7">
        <w:rPr>
          <w:rFonts w:ascii="Arial" w:hAnsi="Arial" w:cs="Arial"/>
          <w:kern w:val="0"/>
        </w:rPr>
        <w:t>izbegla</w:t>
      </w:r>
      <w:proofErr w:type="spellEnd"/>
      <w:r w:rsidRPr="00215AB7">
        <w:rPr>
          <w:rFonts w:ascii="Arial" w:hAnsi="Arial" w:cs="Arial"/>
          <w:kern w:val="0"/>
        </w:rPr>
        <w:t xml:space="preserve">, raseljena lica i za </w:t>
      </w:r>
      <w:proofErr w:type="spellStart"/>
      <w:r w:rsidRPr="00215AB7">
        <w:rPr>
          <w:rFonts w:ascii="Arial" w:hAnsi="Arial" w:cs="Arial"/>
          <w:kern w:val="0"/>
        </w:rPr>
        <w:t>saradnju</w:t>
      </w:r>
      <w:proofErr w:type="spellEnd"/>
      <w:r w:rsidRPr="00215AB7">
        <w:rPr>
          <w:rFonts w:ascii="Arial" w:hAnsi="Arial" w:cs="Arial"/>
          <w:kern w:val="0"/>
        </w:rPr>
        <w:t xml:space="preserve"> sa Srbima u </w:t>
      </w:r>
      <w:proofErr w:type="spellStart"/>
      <w:r w:rsidRPr="00215AB7">
        <w:rPr>
          <w:rFonts w:ascii="Arial" w:hAnsi="Arial" w:cs="Arial"/>
          <w:kern w:val="0"/>
        </w:rPr>
        <w:t>regionu</w:t>
      </w:r>
      <w:proofErr w:type="spellEnd"/>
      <w:r w:rsidRPr="00215AB7">
        <w:rPr>
          <w:rFonts w:ascii="Arial" w:hAnsi="Arial" w:cs="Arial"/>
          <w:kern w:val="0"/>
        </w:rPr>
        <w:t>. -</w:t>
      </w:r>
      <w:proofErr w:type="spellStart"/>
      <w:r w:rsidRPr="00215AB7">
        <w:rPr>
          <w:rFonts w:ascii="Arial" w:hAnsi="Arial" w:cs="Arial"/>
          <w:kern w:val="0"/>
        </w:rPr>
        <w:t>projekat</w:t>
      </w:r>
      <w:proofErr w:type="spellEnd"/>
      <w:r w:rsidRPr="00215AB7">
        <w:rPr>
          <w:rFonts w:ascii="Arial" w:hAnsi="Arial" w:cs="Arial"/>
          <w:kern w:val="0"/>
        </w:rPr>
        <w:t xml:space="preserve"> odlaska djece predškolskog uzrasta na jednodnevni izlet u Beograd.</w:t>
      </w:r>
    </w:p>
    <w:p w:rsidR="00215AB7" w:rsidRPr="00215AB7" w:rsidRDefault="00215AB7" w:rsidP="00215AB7">
      <w:pPr>
        <w:keepNext/>
        <w:spacing w:after="0" w:line="240" w:lineRule="auto"/>
        <w:jc w:val="both"/>
        <w:outlineLvl w:val="0"/>
        <w:rPr>
          <w:rFonts w:ascii="Arial" w:hAnsi="Arial" w:cs="Arial"/>
          <w:iCs/>
          <w:kern w:val="0"/>
        </w:rPr>
      </w:pPr>
      <w:r w:rsidRPr="00215AB7">
        <w:rPr>
          <w:rFonts w:ascii="Arial" w:hAnsi="Arial" w:cs="Arial"/>
          <w:iCs/>
          <w:kern w:val="0"/>
        </w:rPr>
        <w:t xml:space="preserve">           </w:t>
      </w:r>
    </w:p>
    <w:p w:rsidR="00215AB7" w:rsidRPr="00215AB7" w:rsidRDefault="00215AB7" w:rsidP="00215AB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iCs/>
          <w:kern w:val="0"/>
        </w:rPr>
      </w:pPr>
      <w:r w:rsidRPr="00215AB7">
        <w:rPr>
          <w:rFonts w:ascii="Arial" w:hAnsi="Arial" w:cs="Arial"/>
          <w:b/>
          <w:bCs/>
          <w:iCs/>
          <w:kern w:val="0"/>
        </w:rPr>
        <w:t>68 Kazne, upravne mjere i ostali prihodi</w:t>
      </w:r>
    </w:p>
    <w:p w:rsidR="00215AB7" w:rsidRPr="00215AB7" w:rsidRDefault="00215AB7" w:rsidP="00215AB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iCs/>
          <w:kern w:val="0"/>
        </w:rPr>
      </w:pPr>
    </w:p>
    <w:p w:rsidR="00215AB7" w:rsidRPr="00215AB7" w:rsidRDefault="00215AB7" w:rsidP="00215AB7">
      <w:pPr>
        <w:spacing w:after="0" w:line="240" w:lineRule="auto"/>
        <w:jc w:val="both"/>
        <w:rPr>
          <w:rFonts w:ascii="Arial" w:hAnsi="Arial" w:cs="Arial"/>
          <w:kern w:val="0"/>
        </w:rPr>
      </w:pPr>
      <w:r w:rsidRPr="00215AB7">
        <w:rPr>
          <w:rFonts w:ascii="Arial" w:hAnsi="Arial" w:cs="Arial"/>
          <w:kern w:val="0"/>
        </w:rPr>
        <w:tab/>
        <w:t>Nema promjene.</w:t>
      </w:r>
    </w:p>
    <w:p w:rsidR="00215AB7" w:rsidRPr="00215AB7" w:rsidRDefault="00215AB7" w:rsidP="00215AB7">
      <w:pPr>
        <w:spacing w:after="0" w:line="240" w:lineRule="auto"/>
        <w:jc w:val="both"/>
        <w:rPr>
          <w:rFonts w:ascii="Arial" w:hAnsi="Arial" w:cs="Arial"/>
          <w:kern w:val="0"/>
        </w:rPr>
      </w:pPr>
    </w:p>
    <w:p w:rsidR="00215AB7" w:rsidRPr="00215AB7" w:rsidRDefault="00215AB7" w:rsidP="00215AB7">
      <w:pPr>
        <w:spacing w:after="0" w:line="240" w:lineRule="auto"/>
        <w:jc w:val="both"/>
        <w:rPr>
          <w:rFonts w:ascii="Arial" w:hAnsi="Arial" w:cs="Arial"/>
          <w:kern w:val="0"/>
          <w:highlight w:val="yellow"/>
        </w:rPr>
      </w:pPr>
    </w:p>
    <w:p w:rsidR="00215AB7" w:rsidRPr="00215AB7" w:rsidRDefault="00215AB7" w:rsidP="00215AB7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Arial" w:hAnsi="Arial" w:cs="Arial"/>
          <w:kern w:val="0"/>
        </w:rPr>
      </w:pPr>
      <w:r w:rsidRPr="00215AB7">
        <w:rPr>
          <w:rFonts w:ascii="Arial" w:hAnsi="Arial" w:cs="Arial"/>
          <w:b/>
          <w:iCs/>
          <w:kern w:val="0"/>
        </w:rPr>
        <w:t>71</w:t>
      </w:r>
      <w:r w:rsidRPr="00215AB7">
        <w:rPr>
          <w:rFonts w:ascii="Arial" w:hAnsi="Arial" w:cs="Arial"/>
          <w:b/>
          <w:iCs/>
          <w:kern w:val="0"/>
        </w:rPr>
        <w:tab/>
      </w:r>
      <w:r w:rsidRPr="00215AB7">
        <w:rPr>
          <w:rFonts w:ascii="Arial" w:hAnsi="Arial" w:cs="Arial"/>
          <w:b/>
          <w:kern w:val="0"/>
        </w:rPr>
        <w:t xml:space="preserve">Prihodi od prodaje </w:t>
      </w:r>
      <w:proofErr w:type="spellStart"/>
      <w:r w:rsidRPr="00215AB7">
        <w:rPr>
          <w:rFonts w:ascii="Arial" w:hAnsi="Arial" w:cs="Arial"/>
          <w:b/>
          <w:kern w:val="0"/>
        </w:rPr>
        <w:t>neproizvedene</w:t>
      </w:r>
      <w:proofErr w:type="spellEnd"/>
      <w:r w:rsidRPr="00215AB7">
        <w:rPr>
          <w:rFonts w:ascii="Arial" w:hAnsi="Arial" w:cs="Arial"/>
          <w:b/>
          <w:kern w:val="0"/>
        </w:rPr>
        <w:t xml:space="preserve"> dugotrajne imovine</w:t>
      </w:r>
    </w:p>
    <w:p w:rsidR="00215AB7" w:rsidRPr="00215AB7" w:rsidRDefault="00215AB7" w:rsidP="00215AB7">
      <w:pPr>
        <w:tabs>
          <w:tab w:val="left" w:pos="720"/>
        </w:tabs>
        <w:spacing w:after="0" w:line="240" w:lineRule="auto"/>
        <w:jc w:val="center"/>
        <w:rPr>
          <w:rFonts w:ascii="Arial" w:hAnsi="Arial" w:cs="Arial"/>
          <w:b/>
          <w:iCs/>
          <w:kern w:val="0"/>
        </w:rPr>
      </w:pPr>
    </w:p>
    <w:p w:rsidR="00215AB7" w:rsidRPr="00215AB7" w:rsidRDefault="00215AB7" w:rsidP="00215AB7">
      <w:pPr>
        <w:spacing w:after="0" w:line="240" w:lineRule="auto"/>
        <w:jc w:val="both"/>
        <w:rPr>
          <w:rFonts w:ascii="Arial" w:hAnsi="Arial" w:cs="Arial"/>
          <w:kern w:val="0"/>
        </w:rPr>
      </w:pPr>
      <w:r w:rsidRPr="00215AB7">
        <w:rPr>
          <w:rFonts w:ascii="Arial" w:hAnsi="Arial" w:cs="Arial"/>
          <w:kern w:val="0"/>
        </w:rPr>
        <w:tab/>
        <w:t xml:space="preserve">Nema promjene </w:t>
      </w:r>
    </w:p>
    <w:p w:rsidR="00215AB7" w:rsidRPr="00215AB7" w:rsidRDefault="00215AB7" w:rsidP="00215AB7">
      <w:pPr>
        <w:spacing w:after="0" w:line="240" w:lineRule="auto"/>
        <w:jc w:val="both"/>
        <w:rPr>
          <w:rFonts w:ascii="Arial" w:hAnsi="Arial" w:cs="Arial"/>
          <w:kern w:val="0"/>
        </w:rPr>
      </w:pPr>
    </w:p>
    <w:p w:rsidR="00215AB7" w:rsidRPr="00215AB7" w:rsidRDefault="00215AB7" w:rsidP="00215AB7">
      <w:pPr>
        <w:spacing w:after="0" w:line="240" w:lineRule="auto"/>
        <w:jc w:val="both"/>
        <w:rPr>
          <w:rFonts w:ascii="Arial" w:hAnsi="Arial" w:cs="Arial"/>
          <w:kern w:val="0"/>
          <w:highlight w:val="yellow"/>
        </w:rPr>
      </w:pPr>
      <w:r w:rsidRPr="00215AB7">
        <w:rPr>
          <w:rFonts w:ascii="Arial" w:hAnsi="Arial" w:cs="Arial"/>
          <w:kern w:val="0"/>
        </w:rPr>
        <w:t xml:space="preserve">                   </w:t>
      </w:r>
    </w:p>
    <w:p w:rsidR="00215AB7" w:rsidRPr="00215AB7" w:rsidRDefault="00215AB7" w:rsidP="00215AB7">
      <w:pPr>
        <w:spacing w:after="0" w:line="240" w:lineRule="auto"/>
        <w:jc w:val="center"/>
        <w:rPr>
          <w:rFonts w:ascii="Arial" w:hAnsi="Arial" w:cs="Arial"/>
          <w:b/>
          <w:kern w:val="0"/>
        </w:rPr>
      </w:pPr>
      <w:r w:rsidRPr="00215AB7">
        <w:rPr>
          <w:rFonts w:ascii="Arial" w:hAnsi="Arial" w:cs="Arial"/>
          <w:b/>
          <w:iCs/>
          <w:kern w:val="0"/>
        </w:rPr>
        <w:t>72</w:t>
      </w:r>
      <w:r w:rsidRPr="00215AB7">
        <w:rPr>
          <w:rFonts w:ascii="Arial" w:hAnsi="Arial" w:cs="Arial"/>
          <w:b/>
          <w:iCs/>
          <w:kern w:val="0"/>
        </w:rPr>
        <w:tab/>
      </w:r>
      <w:r w:rsidRPr="00215AB7">
        <w:rPr>
          <w:rFonts w:ascii="Arial" w:hAnsi="Arial" w:cs="Arial"/>
          <w:b/>
          <w:kern w:val="0"/>
        </w:rPr>
        <w:t>Prihodi od prodaje proizvedene dugotrajne imovine</w:t>
      </w:r>
    </w:p>
    <w:p w:rsidR="00215AB7" w:rsidRPr="00215AB7" w:rsidRDefault="00215AB7" w:rsidP="00215AB7">
      <w:pPr>
        <w:spacing w:after="0" w:line="240" w:lineRule="auto"/>
        <w:rPr>
          <w:rFonts w:ascii="Arial" w:hAnsi="Arial" w:cs="Arial"/>
          <w:bCs/>
          <w:iCs/>
          <w:kern w:val="0"/>
        </w:rPr>
      </w:pPr>
      <w:r w:rsidRPr="00215AB7">
        <w:rPr>
          <w:rFonts w:ascii="Arial" w:hAnsi="Arial" w:cs="Arial"/>
          <w:bCs/>
          <w:kern w:val="0"/>
        </w:rPr>
        <w:t xml:space="preserve">Povećanje navedenih prihoda odnosi se na procijenjenu vrijednost komunalnog vozila u iznosu od 81.100,00 eura u vlasništvu Općine </w:t>
      </w:r>
      <w:proofErr w:type="spellStart"/>
      <w:r w:rsidRPr="00215AB7">
        <w:rPr>
          <w:rFonts w:ascii="Arial" w:hAnsi="Arial" w:cs="Arial"/>
          <w:bCs/>
          <w:kern w:val="0"/>
        </w:rPr>
        <w:t>Trpinja</w:t>
      </w:r>
      <w:proofErr w:type="spellEnd"/>
      <w:r w:rsidRPr="00215AB7">
        <w:rPr>
          <w:rFonts w:ascii="Arial" w:hAnsi="Arial" w:cs="Arial"/>
          <w:bCs/>
          <w:kern w:val="0"/>
        </w:rPr>
        <w:t>. Procjena je izvršena radi prenošenja vlasništva na komunalno poduzeće Krio d.o.o. koje djelatnost odvoza otpada i obavlja.</w:t>
      </w:r>
    </w:p>
    <w:p w:rsidR="00215AB7" w:rsidRPr="00215AB7" w:rsidRDefault="00215AB7" w:rsidP="00215AB7">
      <w:pPr>
        <w:tabs>
          <w:tab w:val="left" w:pos="1311"/>
        </w:tabs>
        <w:spacing w:after="0" w:line="240" w:lineRule="auto"/>
        <w:jc w:val="both"/>
        <w:rPr>
          <w:rFonts w:ascii="Arial" w:hAnsi="Arial" w:cs="Arial"/>
          <w:iCs/>
          <w:kern w:val="0"/>
        </w:rPr>
      </w:pPr>
    </w:p>
    <w:p w:rsidR="00215AB7" w:rsidRPr="00215AB7" w:rsidRDefault="00215AB7" w:rsidP="00215AB7">
      <w:pPr>
        <w:tabs>
          <w:tab w:val="left" w:pos="720"/>
        </w:tabs>
        <w:spacing w:after="0" w:line="240" w:lineRule="auto"/>
        <w:jc w:val="center"/>
        <w:rPr>
          <w:rFonts w:ascii="Arial" w:hAnsi="Arial" w:cs="Arial"/>
          <w:b/>
          <w:iCs/>
          <w:kern w:val="0"/>
        </w:rPr>
      </w:pPr>
      <w:r w:rsidRPr="00215AB7">
        <w:rPr>
          <w:rFonts w:ascii="Arial" w:hAnsi="Arial" w:cs="Arial"/>
          <w:b/>
          <w:iCs/>
          <w:kern w:val="0"/>
        </w:rPr>
        <w:tab/>
        <w:t>Višak prihoda</w:t>
      </w:r>
    </w:p>
    <w:p w:rsidR="00215AB7" w:rsidRPr="00215AB7" w:rsidRDefault="00215AB7" w:rsidP="0021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:rsidR="00215AB7" w:rsidRPr="00215AB7" w:rsidRDefault="00215AB7" w:rsidP="00215AB7">
      <w:pPr>
        <w:tabs>
          <w:tab w:val="left" w:pos="720"/>
        </w:tabs>
        <w:spacing w:after="0" w:line="240" w:lineRule="auto"/>
        <w:jc w:val="both"/>
        <w:rPr>
          <w:rFonts w:ascii="Arial" w:hAnsi="Arial" w:cs="Arial"/>
          <w:iCs/>
          <w:kern w:val="0"/>
        </w:rPr>
      </w:pPr>
      <w:r w:rsidRPr="00215AB7">
        <w:rPr>
          <w:rFonts w:ascii="Arial" w:hAnsi="Arial" w:cs="Arial"/>
          <w:b/>
          <w:iCs/>
          <w:kern w:val="0"/>
        </w:rPr>
        <w:tab/>
      </w:r>
      <w:r w:rsidRPr="00215AB7">
        <w:rPr>
          <w:rFonts w:ascii="Arial" w:hAnsi="Arial" w:cs="Arial"/>
          <w:iCs/>
          <w:kern w:val="0"/>
        </w:rPr>
        <w:t>Odnosi se na  sredstva sukladno izvršenju proračuna za 2022. godinu.</w:t>
      </w:r>
    </w:p>
    <w:p w:rsidR="00215AB7" w:rsidRPr="00215AB7" w:rsidRDefault="00215AB7" w:rsidP="00215A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kern w:val="0"/>
        </w:rPr>
      </w:pPr>
      <w:r w:rsidRPr="00215AB7">
        <w:rPr>
          <w:rFonts w:ascii="Arial" w:hAnsi="Arial" w:cs="Arial"/>
          <w:kern w:val="0"/>
        </w:rPr>
        <w:t>Opći prihodi i primici 98.000,00 eura -višak prihoda</w:t>
      </w:r>
    </w:p>
    <w:p w:rsidR="00215AB7" w:rsidRPr="00215AB7" w:rsidRDefault="00215AB7" w:rsidP="00215A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kern w:val="0"/>
        </w:rPr>
      </w:pPr>
      <w:r w:rsidRPr="00215AB7">
        <w:rPr>
          <w:rFonts w:ascii="Arial" w:hAnsi="Arial" w:cs="Arial"/>
          <w:kern w:val="0"/>
        </w:rPr>
        <w:t>Namjenski prihodi 128.000,00  eura-višak prihoda</w:t>
      </w:r>
    </w:p>
    <w:p w:rsidR="00215AB7" w:rsidRPr="00215AB7" w:rsidRDefault="00215AB7" w:rsidP="00215A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kern w:val="0"/>
        </w:rPr>
      </w:pPr>
      <w:r w:rsidRPr="00215AB7">
        <w:rPr>
          <w:rFonts w:ascii="Arial" w:hAnsi="Arial" w:cs="Arial"/>
          <w:kern w:val="0"/>
        </w:rPr>
        <w:t xml:space="preserve">Ostale pomoći 55.000,00 eura-višak prihoda </w:t>
      </w:r>
    </w:p>
    <w:p w:rsidR="00215AB7" w:rsidRDefault="00215AB7" w:rsidP="0021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:rsidR="00AA06AF" w:rsidRPr="00215AB7" w:rsidRDefault="00AA06AF" w:rsidP="0021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:rsidR="00215AB7" w:rsidRDefault="00C37A7D" w:rsidP="00AA0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  <w:r>
        <w:rPr>
          <w:rFonts w:ascii="Arial" w:hAnsi="Arial" w:cs="Arial"/>
          <w:b/>
          <w:bCs/>
          <w:kern w:val="0"/>
        </w:rPr>
        <w:t>3</w:t>
      </w:r>
      <w:r w:rsidR="00215AB7" w:rsidRPr="00215AB7">
        <w:rPr>
          <w:rFonts w:ascii="Arial" w:hAnsi="Arial" w:cs="Arial"/>
          <w:b/>
          <w:bCs/>
          <w:kern w:val="0"/>
        </w:rPr>
        <w:t>. RASHODI I IZDACI</w:t>
      </w:r>
    </w:p>
    <w:p w:rsidR="00AA06AF" w:rsidRPr="00215AB7" w:rsidRDefault="00AA06AF" w:rsidP="00AA06A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lang w:eastAsia="en-US"/>
        </w:rPr>
      </w:pPr>
    </w:p>
    <w:p w:rsidR="00215AB7" w:rsidRPr="00215AB7" w:rsidRDefault="00215AB7" w:rsidP="00215AB7">
      <w:pPr>
        <w:spacing w:after="200" w:line="276" w:lineRule="auto"/>
        <w:jc w:val="both"/>
        <w:rPr>
          <w:rFonts w:ascii="Arial" w:hAnsi="Arial" w:cs="Arial"/>
          <w:kern w:val="0"/>
          <w:lang w:eastAsia="en-US"/>
        </w:rPr>
      </w:pPr>
      <w:r w:rsidRPr="00215AB7">
        <w:rPr>
          <w:rFonts w:ascii="Arial" w:hAnsi="Arial" w:cs="Arial"/>
          <w:kern w:val="0"/>
          <w:lang w:eastAsia="en-US"/>
        </w:rPr>
        <w:t>Prijedlogom II. Izmjena i dopuna Proračuna za 2023. godinu ukupni rashodi i izdaci proračuna  smanjuju se  za 434.700,00 eura te iznose 5.494.865,32 eura.</w:t>
      </w:r>
    </w:p>
    <w:p w:rsidR="00215AB7" w:rsidRPr="00215AB7" w:rsidRDefault="00215AB7" w:rsidP="00215AB7">
      <w:pPr>
        <w:spacing w:after="200" w:line="276" w:lineRule="auto"/>
        <w:jc w:val="both"/>
        <w:rPr>
          <w:rFonts w:ascii="Arial" w:hAnsi="Arial" w:cs="Arial"/>
          <w:kern w:val="0"/>
          <w:lang w:eastAsia="en-US"/>
        </w:rPr>
      </w:pPr>
      <w:r w:rsidRPr="00215AB7">
        <w:rPr>
          <w:rFonts w:ascii="Arial" w:hAnsi="Arial" w:cs="Arial"/>
          <w:kern w:val="0"/>
          <w:lang w:eastAsia="en-US"/>
        </w:rPr>
        <w:t xml:space="preserve">            U strukturi ukupnih rashoda i izdataka Proračuna predlaže se povećanje rashoda poslovanja 73.200,00 eura i smanjenje rashoda za nabavu nefinancijske imovine za 507.900,00 eura. </w:t>
      </w:r>
    </w:p>
    <w:p w:rsidR="00215AB7" w:rsidRPr="00215AB7" w:rsidRDefault="00215AB7" w:rsidP="00215AB7">
      <w:pPr>
        <w:spacing w:after="200" w:line="276" w:lineRule="auto"/>
        <w:jc w:val="both"/>
        <w:rPr>
          <w:rFonts w:ascii="Arial" w:hAnsi="Arial" w:cs="Arial"/>
          <w:kern w:val="0"/>
          <w:lang w:eastAsia="en-US"/>
        </w:rPr>
      </w:pPr>
      <w:r w:rsidRPr="00215AB7">
        <w:rPr>
          <w:rFonts w:ascii="Arial" w:hAnsi="Arial" w:cs="Arial"/>
          <w:kern w:val="0"/>
          <w:lang w:eastAsia="en-US"/>
        </w:rPr>
        <w:t xml:space="preserve">Tablica 3. Planirani rashodi i izdaci Proračuna Opčine </w:t>
      </w:r>
      <w:proofErr w:type="spellStart"/>
      <w:r w:rsidRPr="00215AB7">
        <w:rPr>
          <w:rFonts w:ascii="Arial" w:hAnsi="Arial" w:cs="Arial"/>
          <w:kern w:val="0"/>
          <w:lang w:eastAsia="en-US"/>
        </w:rPr>
        <w:t>Trpinja</w:t>
      </w:r>
      <w:proofErr w:type="spellEnd"/>
      <w:r w:rsidRPr="00215AB7">
        <w:rPr>
          <w:rFonts w:ascii="Arial" w:hAnsi="Arial" w:cs="Arial"/>
          <w:kern w:val="0"/>
          <w:lang w:eastAsia="en-US"/>
        </w:rPr>
        <w:t xml:space="preserve"> za 2023. godinu i prijedlog povećanja/smanjenja</w:t>
      </w:r>
    </w:p>
    <w:tbl>
      <w:tblPr>
        <w:tblW w:w="7968" w:type="dxa"/>
        <w:tblLook w:val="04A0"/>
      </w:tblPr>
      <w:tblGrid>
        <w:gridCol w:w="960"/>
        <w:gridCol w:w="1870"/>
        <w:gridCol w:w="1922"/>
        <w:gridCol w:w="1457"/>
        <w:gridCol w:w="1922"/>
      </w:tblGrid>
      <w:tr w:rsidR="00215AB7" w:rsidRPr="00215AB7" w:rsidTr="00A6583B">
        <w:trPr>
          <w:trHeight w:val="78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kern w:val="0"/>
              </w:rPr>
            </w:pPr>
            <w:r w:rsidRPr="00215AB7">
              <w:rPr>
                <w:rFonts w:ascii="Calibri" w:hAnsi="Calibri" w:cs="Calibri"/>
                <w:b/>
                <w:bCs/>
                <w:color w:val="000000"/>
                <w:kern w:val="0"/>
              </w:rPr>
              <w:t>KONTO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  <w:t>RASHODI PRORAČUNA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  <w:t>Proračun 2023.-rebalans I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  <w:t>Promjena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center"/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20"/>
                <w:szCs w:val="20"/>
              </w:rPr>
              <w:t>Proračun 2023.-rebalans II</w:t>
            </w:r>
          </w:p>
        </w:tc>
      </w:tr>
      <w:tr w:rsidR="00215AB7" w:rsidRPr="00215AB7" w:rsidTr="00A6583B">
        <w:trPr>
          <w:trHeight w:val="46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215AB7">
              <w:rPr>
                <w:rFonts w:ascii="Calibri" w:hAnsi="Calibri" w:cs="Calibri"/>
                <w:color w:val="000000"/>
                <w:kern w:val="0"/>
              </w:rPr>
              <w:lastRenderedPageBreak/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 xml:space="preserve">RASHODI POSLOVANJA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2.954.865,32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79.200,00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3.034.065,32</w:t>
            </w:r>
          </w:p>
        </w:tc>
      </w:tr>
      <w:tr w:rsidR="00215AB7" w:rsidRPr="00215AB7" w:rsidTr="00A6583B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215AB7">
              <w:rPr>
                <w:rFonts w:ascii="Calibri" w:hAnsi="Calibri" w:cs="Calibri"/>
                <w:color w:val="000000"/>
                <w:kern w:val="0"/>
              </w:rPr>
              <w:t>31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Rashodi za zaposlene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516.990,00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516.990,00</w:t>
            </w:r>
          </w:p>
        </w:tc>
      </w:tr>
      <w:tr w:rsidR="00215AB7" w:rsidRPr="00215AB7" w:rsidTr="00A6583B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215AB7">
              <w:rPr>
                <w:rFonts w:ascii="Calibri" w:hAnsi="Calibri" w:cs="Calibri"/>
                <w:color w:val="000000"/>
                <w:kern w:val="0"/>
              </w:rPr>
              <w:t>32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Materijalni rashodi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2.052.675,32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2.052.675,32</w:t>
            </w:r>
          </w:p>
        </w:tc>
      </w:tr>
      <w:tr w:rsidR="00215AB7" w:rsidRPr="00215AB7" w:rsidTr="00A6583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215AB7">
              <w:rPr>
                <w:rFonts w:ascii="Calibri" w:hAnsi="Calibri" w:cs="Calibri"/>
                <w:color w:val="000000"/>
                <w:kern w:val="0"/>
              </w:rPr>
              <w:t>34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Financijski rashodi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8.600,00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1.100,00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9.700,00</w:t>
            </w:r>
          </w:p>
        </w:tc>
      </w:tr>
      <w:tr w:rsidR="00215AB7" w:rsidRPr="00215AB7" w:rsidTr="00A6583B">
        <w:trPr>
          <w:trHeight w:val="6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215AB7">
              <w:rPr>
                <w:rFonts w:ascii="Calibri" w:hAnsi="Calibri" w:cs="Calibri"/>
                <w:color w:val="000000"/>
                <w:kern w:val="0"/>
              </w:rPr>
              <w:t>36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both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Pomoći dane u inozemstvo i unutar opće države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4.700,00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-3.000,00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1.700,00</w:t>
            </w:r>
          </w:p>
        </w:tc>
      </w:tr>
      <w:tr w:rsidR="00215AB7" w:rsidRPr="00215AB7" w:rsidTr="00A6583B">
        <w:trPr>
          <w:trHeight w:val="9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215AB7">
              <w:rPr>
                <w:rFonts w:ascii="Calibri" w:hAnsi="Calibri" w:cs="Calibri"/>
                <w:color w:val="000000"/>
                <w:kern w:val="0"/>
              </w:rPr>
              <w:t>37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131.000,00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5.000,00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136.000,00</w:t>
            </w:r>
          </w:p>
        </w:tc>
      </w:tr>
      <w:tr w:rsidR="00215AB7" w:rsidRPr="00215AB7" w:rsidTr="00A6583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215AB7">
              <w:rPr>
                <w:rFonts w:ascii="Calibri" w:hAnsi="Calibri" w:cs="Calibri"/>
                <w:color w:val="000000"/>
                <w:kern w:val="0"/>
              </w:rPr>
              <w:t>38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 Ostali rashodi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240.900,00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76.100,00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317.000,00</w:t>
            </w:r>
          </w:p>
        </w:tc>
      </w:tr>
      <w:tr w:rsidR="00215AB7" w:rsidRPr="00215AB7" w:rsidTr="00A6583B">
        <w:trPr>
          <w:trHeight w:val="9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215AB7">
              <w:rPr>
                <w:rFonts w:ascii="Calibri" w:hAnsi="Calibri" w:cs="Calibri"/>
                <w:color w:val="000000"/>
                <w:kern w:val="0"/>
              </w:rPr>
              <w:t>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RASHODI ZA NABAVU NEFINANCIJSKE IMOVINE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2.974.700,00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-507.900,00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2.466.800,00</w:t>
            </w:r>
          </w:p>
        </w:tc>
      </w:tr>
      <w:tr w:rsidR="00215AB7" w:rsidRPr="00215AB7" w:rsidTr="00A6583B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215AB7">
              <w:rPr>
                <w:rFonts w:ascii="Calibri" w:hAnsi="Calibri" w:cs="Calibri"/>
                <w:color w:val="000000"/>
                <w:kern w:val="0"/>
              </w:rPr>
              <w:t>41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Rashodi za nabavu </w:t>
            </w:r>
            <w:proofErr w:type="spellStart"/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neproizvedene</w:t>
            </w:r>
            <w:proofErr w:type="spellEnd"/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 dugotrajne imovine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15.000,00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-10.500,00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4.500,00</w:t>
            </w:r>
          </w:p>
        </w:tc>
      </w:tr>
      <w:tr w:rsidR="00215AB7" w:rsidRPr="00215AB7" w:rsidTr="00A6583B">
        <w:trPr>
          <w:trHeight w:val="6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 w:rsidRPr="00215AB7">
              <w:rPr>
                <w:rFonts w:ascii="Calibri" w:hAnsi="Calibri" w:cs="Calibri"/>
                <w:color w:val="000000"/>
                <w:kern w:val="0"/>
              </w:rPr>
              <w:t>42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 xml:space="preserve">Rashodi za nabavu proizvedene dugotrajne imovine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2.959.700,00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-497.400,00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color w:val="000000"/>
                <w:kern w:val="0"/>
                <w:sz w:val="18"/>
                <w:szCs w:val="18"/>
              </w:rPr>
              <w:t>2.462.300,00</w:t>
            </w:r>
          </w:p>
        </w:tc>
      </w:tr>
      <w:tr w:rsidR="00215AB7" w:rsidRPr="00215AB7" w:rsidTr="00A6583B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215AB7">
              <w:rPr>
                <w:rFonts w:ascii="Calibri" w:hAnsi="Calibri" w:cs="Calibri"/>
                <w:color w:val="000000"/>
                <w:kern w:val="0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both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UKUPNI RASHODI (3+4)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5.929.565,32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-428.700,00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15AB7" w:rsidRPr="00215AB7" w:rsidRDefault="00215AB7" w:rsidP="00215AB7">
            <w:pPr>
              <w:spacing w:after="0" w:line="240" w:lineRule="auto"/>
              <w:jc w:val="right"/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15AB7">
              <w:rPr>
                <w:rFonts w:ascii="Verdana" w:hAnsi="Verdana" w:cs="Calibri"/>
                <w:b/>
                <w:bCs/>
                <w:color w:val="000000"/>
                <w:kern w:val="0"/>
                <w:sz w:val="18"/>
                <w:szCs w:val="18"/>
              </w:rPr>
              <w:t>5.500.865,32</w:t>
            </w:r>
          </w:p>
        </w:tc>
      </w:tr>
    </w:tbl>
    <w:p w:rsidR="00215AB7" w:rsidRPr="00215AB7" w:rsidRDefault="00215AB7" w:rsidP="00215AB7">
      <w:pPr>
        <w:spacing w:after="200" w:line="276" w:lineRule="auto"/>
        <w:jc w:val="both"/>
        <w:rPr>
          <w:rFonts w:ascii="Arial" w:hAnsi="Arial" w:cs="Arial"/>
          <w:kern w:val="0"/>
          <w:lang w:eastAsia="en-US"/>
        </w:rPr>
      </w:pPr>
    </w:p>
    <w:p w:rsidR="00215AB7" w:rsidRPr="00215AB7" w:rsidRDefault="00215AB7" w:rsidP="00215AB7">
      <w:pPr>
        <w:spacing w:after="200" w:line="276" w:lineRule="auto"/>
        <w:jc w:val="both"/>
        <w:rPr>
          <w:rFonts w:ascii="Arial" w:hAnsi="Arial" w:cs="Arial"/>
          <w:kern w:val="0"/>
          <w:lang w:eastAsia="en-US"/>
        </w:rPr>
      </w:pPr>
      <w:r w:rsidRPr="00215AB7">
        <w:rPr>
          <w:rFonts w:ascii="Arial" w:hAnsi="Arial" w:cs="Arial"/>
          <w:kern w:val="0"/>
          <w:lang w:eastAsia="en-US"/>
        </w:rPr>
        <w:t>U nastavku  se  daje  prikaz  promjena  na  osnovnim  skupinama  rashoda i izdataka u odnosu na tekući plan Proračuna.</w:t>
      </w:r>
    </w:p>
    <w:p w:rsidR="00215AB7" w:rsidRPr="00215AB7" w:rsidRDefault="00215AB7" w:rsidP="00215AB7">
      <w:pPr>
        <w:spacing w:after="200" w:line="276" w:lineRule="auto"/>
        <w:jc w:val="center"/>
        <w:rPr>
          <w:rFonts w:ascii="Arial" w:hAnsi="Arial" w:cs="Arial"/>
          <w:b/>
          <w:kern w:val="0"/>
          <w:lang w:eastAsia="en-US"/>
        </w:rPr>
      </w:pPr>
      <w:r w:rsidRPr="00215AB7">
        <w:rPr>
          <w:rFonts w:ascii="Arial" w:hAnsi="Arial" w:cs="Arial"/>
          <w:b/>
          <w:kern w:val="0"/>
          <w:lang w:eastAsia="en-US"/>
        </w:rPr>
        <w:t>31 Rashodi za zaposlene</w:t>
      </w:r>
    </w:p>
    <w:p w:rsidR="00215AB7" w:rsidRPr="00874C03" w:rsidRDefault="00215AB7" w:rsidP="00874C03">
      <w:pPr>
        <w:spacing w:after="200" w:line="276" w:lineRule="auto"/>
        <w:ind w:firstLine="708"/>
        <w:jc w:val="both"/>
        <w:rPr>
          <w:rFonts w:ascii="Arial" w:hAnsi="Arial" w:cs="Arial"/>
          <w:b/>
          <w:kern w:val="0"/>
          <w:lang w:eastAsia="en-US"/>
        </w:rPr>
      </w:pPr>
      <w:r w:rsidRPr="00215AB7">
        <w:rPr>
          <w:rFonts w:ascii="Arial" w:hAnsi="Arial" w:cs="Arial"/>
          <w:bCs/>
          <w:kern w:val="0"/>
          <w:lang w:eastAsia="en-US"/>
        </w:rPr>
        <w:t>Nema promjene.</w:t>
      </w:r>
    </w:p>
    <w:p w:rsidR="00215AB7" w:rsidRPr="00215AB7" w:rsidRDefault="00215AB7" w:rsidP="00215AB7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iCs/>
          <w:kern w:val="0"/>
          <w:lang w:eastAsia="en-US"/>
        </w:rPr>
      </w:pPr>
      <w:r w:rsidRPr="00215AB7">
        <w:rPr>
          <w:rFonts w:ascii="Arial" w:hAnsi="Arial" w:cs="Arial"/>
          <w:b/>
          <w:bCs/>
          <w:iCs/>
          <w:kern w:val="0"/>
          <w:lang w:eastAsia="en-US"/>
        </w:rPr>
        <w:t>32 Materijalni rashodi</w:t>
      </w:r>
    </w:p>
    <w:p w:rsidR="00215AB7" w:rsidRPr="00215AB7" w:rsidRDefault="00215AB7" w:rsidP="00215AB7">
      <w:pPr>
        <w:tabs>
          <w:tab w:val="left" w:pos="720"/>
        </w:tabs>
        <w:spacing w:after="200" w:line="276" w:lineRule="auto"/>
        <w:jc w:val="both"/>
        <w:rPr>
          <w:rFonts w:ascii="Arial" w:hAnsi="Arial" w:cs="Arial"/>
          <w:iCs/>
          <w:kern w:val="0"/>
          <w:lang w:eastAsia="en-US"/>
        </w:rPr>
      </w:pPr>
      <w:r w:rsidRPr="00215AB7">
        <w:rPr>
          <w:rFonts w:ascii="Arial" w:hAnsi="Arial" w:cs="Arial"/>
          <w:iCs/>
          <w:kern w:val="0"/>
          <w:lang w:eastAsia="en-US"/>
        </w:rPr>
        <w:t xml:space="preserve">            Ukupni materijalni rashodi nemaju promjene i planiraju se u iznosu od u iznosu 2.046.675,32 eura, promjene se odnose na pojedine skupine rashoda </w:t>
      </w:r>
      <w:r w:rsidRPr="00215AB7">
        <w:rPr>
          <w:rFonts w:ascii="Arial" w:hAnsi="Arial" w:cs="Arial"/>
          <w:kern w:val="0"/>
          <w:lang w:eastAsia="en-US"/>
        </w:rPr>
        <w:t xml:space="preserve">u skladu s dosadašnjim ostvarenjem rashoda. </w:t>
      </w:r>
    </w:p>
    <w:p w:rsidR="00215AB7" w:rsidRPr="00215AB7" w:rsidRDefault="00215AB7" w:rsidP="00215AB7">
      <w:pPr>
        <w:tabs>
          <w:tab w:val="left" w:pos="720"/>
        </w:tabs>
        <w:spacing w:after="200" w:line="276" w:lineRule="auto"/>
        <w:jc w:val="center"/>
        <w:rPr>
          <w:rFonts w:ascii="Arial" w:hAnsi="Arial" w:cs="Arial"/>
          <w:iCs/>
          <w:kern w:val="0"/>
          <w:lang w:eastAsia="en-US"/>
        </w:rPr>
      </w:pPr>
      <w:r w:rsidRPr="00215AB7">
        <w:rPr>
          <w:rFonts w:ascii="Arial" w:hAnsi="Arial" w:cs="Arial"/>
          <w:b/>
          <w:iCs/>
          <w:kern w:val="0"/>
          <w:lang w:eastAsia="en-US"/>
        </w:rPr>
        <w:t>34 Financijski rashodi</w:t>
      </w:r>
    </w:p>
    <w:p w:rsidR="00AA06AF" w:rsidRPr="00874C03" w:rsidRDefault="00215AB7" w:rsidP="00874C03">
      <w:pPr>
        <w:tabs>
          <w:tab w:val="left" w:pos="720"/>
        </w:tabs>
        <w:spacing w:after="200" w:line="276" w:lineRule="auto"/>
        <w:jc w:val="both"/>
        <w:rPr>
          <w:rFonts w:ascii="Arial" w:hAnsi="Arial" w:cs="Arial"/>
          <w:bCs/>
          <w:iCs/>
          <w:kern w:val="0"/>
          <w:lang w:eastAsia="en-US"/>
        </w:rPr>
      </w:pPr>
      <w:r w:rsidRPr="00215AB7">
        <w:rPr>
          <w:rFonts w:ascii="Arial" w:hAnsi="Arial" w:cs="Arial"/>
          <w:bCs/>
          <w:iCs/>
          <w:kern w:val="0"/>
          <w:lang w:eastAsia="en-US"/>
        </w:rPr>
        <w:tab/>
        <w:t>Financijski rashodi povećavaju se za 1.100,00 eura povećanje se odnosi na troškove: bankarske usluge i usluge platnog prometa.</w:t>
      </w:r>
    </w:p>
    <w:p w:rsidR="00215AB7" w:rsidRPr="00215AB7" w:rsidRDefault="00215AB7" w:rsidP="00215AB7">
      <w:pPr>
        <w:spacing w:after="200" w:line="276" w:lineRule="auto"/>
        <w:jc w:val="center"/>
        <w:rPr>
          <w:rFonts w:ascii="Arial" w:hAnsi="Arial" w:cs="Arial"/>
          <w:b/>
          <w:bCs/>
          <w:iCs/>
          <w:kern w:val="0"/>
          <w:lang w:eastAsia="en-US"/>
        </w:rPr>
      </w:pPr>
      <w:r w:rsidRPr="00215AB7">
        <w:rPr>
          <w:rFonts w:ascii="Arial" w:hAnsi="Arial" w:cs="Arial"/>
          <w:b/>
          <w:bCs/>
          <w:iCs/>
          <w:kern w:val="0"/>
          <w:lang w:eastAsia="en-US"/>
        </w:rPr>
        <w:t>36 Pomoći dane u inozemstvo i unutar općeg proračuna</w:t>
      </w:r>
    </w:p>
    <w:p w:rsidR="00215AB7" w:rsidRPr="00215AB7" w:rsidRDefault="00215AB7" w:rsidP="00215AB7">
      <w:pPr>
        <w:spacing w:after="200" w:line="276" w:lineRule="auto"/>
        <w:jc w:val="both"/>
        <w:rPr>
          <w:rFonts w:ascii="Arial" w:hAnsi="Arial" w:cs="Arial"/>
          <w:bCs/>
          <w:iCs/>
          <w:kern w:val="0"/>
          <w:lang w:eastAsia="en-US"/>
        </w:rPr>
      </w:pPr>
      <w:r w:rsidRPr="00215AB7">
        <w:rPr>
          <w:rFonts w:ascii="Arial" w:hAnsi="Arial" w:cs="Arial"/>
          <w:bCs/>
          <w:iCs/>
          <w:kern w:val="0"/>
          <w:lang w:eastAsia="en-US"/>
        </w:rPr>
        <w:tab/>
        <w:t>Pomoći dane u inozemstvo i unutar općeg proračuna smanjuju se za 3.000,00 eura smanjenje se odnosi na troškove prehrane učenika koji ove godine nisu realizirani.</w:t>
      </w:r>
    </w:p>
    <w:p w:rsidR="00215AB7" w:rsidRPr="00215AB7" w:rsidRDefault="00215AB7" w:rsidP="00215AB7">
      <w:pPr>
        <w:spacing w:after="200" w:line="276" w:lineRule="auto"/>
        <w:jc w:val="center"/>
        <w:rPr>
          <w:rFonts w:ascii="Arial" w:hAnsi="Arial" w:cs="Arial"/>
          <w:b/>
          <w:bCs/>
          <w:iCs/>
          <w:kern w:val="0"/>
          <w:lang w:eastAsia="en-US"/>
        </w:rPr>
      </w:pPr>
      <w:r w:rsidRPr="00215AB7">
        <w:rPr>
          <w:rFonts w:ascii="Arial" w:hAnsi="Arial" w:cs="Arial"/>
          <w:b/>
          <w:bCs/>
          <w:iCs/>
          <w:kern w:val="0"/>
          <w:lang w:eastAsia="en-US"/>
        </w:rPr>
        <w:t>37 Naknade građanima i kućanstvima</w:t>
      </w:r>
    </w:p>
    <w:p w:rsidR="00215AB7" w:rsidRDefault="00215AB7" w:rsidP="00215AB7">
      <w:pPr>
        <w:tabs>
          <w:tab w:val="left" w:pos="720"/>
        </w:tabs>
        <w:spacing w:after="200" w:line="276" w:lineRule="auto"/>
        <w:jc w:val="both"/>
        <w:rPr>
          <w:rFonts w:ascii="Arial" w:hAnsi="Arial" w:cs="Arial"/>
          <w:bCs/>
          <w:iCs/>
          <w:kern w:val="0"/>
          <w:lang w:eastAsia="en-US"/>
        </w:rPr>
      </w:pPr>
      <w:r w:rsidRPr="00215AB7">
        <w:rPr>
          <w:rFonts w:ascii="Arial" w:hAnsi="Arial" w:cs="Arial"/>
          <w:b/>
          <w:bCs/>
          <w:iCs/>
          <w:kern w:val="0"/>
          <w:lang w:eastAsia="en-US"/>
        </w:rPr>
        <w:tab/>
      </w:r>
      <w:bookmarkStart w:id="2" w:name="_Hlk151373340"/>
      <w:r w:rsidRPr="00215AB7">
        <w:rPr>
          <w:rFonts w:ascii="Arial" w:hAnsi="Arial" w:cs="Arial"/>
          <w:bCs/>
          <w:iCs/>
          <w:kern w:val="0"/>
          <w:lang w:eastAsia="en-US"/>
        </w:rPr>
        <w:t>Naknade građanima i kućanstvima povećavaju se za 5.000,00 eura i odnosi se na naknade u naravi u skladu sa realizacijom programa djelatnost socijalne skrbi.</w:t>
      </w:r>
    </w:p>
    <w:p w:rsidR="00874C03" w:rsidRPr="00215AB7" w:rsidRDefault="00874C03" w:rsidP="00215AB7">
      <w:pPr>
        <w:tabs>
          <w:tab w:val="left" w:pos="720"/>
        </w:tabs>
        <w:spacing w:after="200" w:line="276" w:lineRule="auto"/>
        <w:jc w:val="both"/>
        <w:rPr>
          <w:rFonts w:ascii="Arial" w:hAnsi="Arial" w:cs="Arial"/>
          <w:bCs/>
          <w:iCs/>
          <w:kern w:val="0"/>
          <w:lang w:eastAsia="en-US"/>
        </w:rPr>
      </w:pPr>
    </w:p>
    <w:bookmarkEnd w:id="2"/>
    <w:p w:rsidR="00215AB7" w:rsidRPr="00215AB7" w:rsidRDefault="00215AB7" w:rsidP="00215AB7">
      <w:pPr>
        <w:spacing w:after="200" w:line="276" w:lineRule="auto"/>
        <w:jc w:val="center"/>
        <w:rPr>
          <w:rFonts w:ascii="Arial" w:hAnsi="Arial" w:cs="Arial"/>
          <w:b/>
          <w:bCs/>
          <w:iCs/>
          <w:kern w:val="0"/>
          <w:lang w:eastAsia="en-US"/>
        </w:rPr>
      </w:pPr>
      <w:r w:rsidRPr="00215AB7">
        <w:rPr>
          <w:rFonts w:ascii="Arial" w:hAnsi="Arial" w:cs="Arial"/>
          <w:b/>
          <w:bCs/>
          <w:iCs/>
          <w:kern w:val="0"/>
          <w:lang w:eastAsia="en-US"/>
        </w:rPr>
        <w:lastRenderedPageBreak/>
        <w:t>38 Ostali rashodi</w:t>
      </w:r>
    </w:p>
    <w:p w:rsidR="00215AB7" w:rsidRPr="00215AB7" w:rsidRDefault="00215AB7" w:rsidP="00215AB7">
      <w:pPr>
        <w:spacing w:after="0" w:line="240" w:lineRule="auto"/>
        <w:rPr>
          <w:rFonts w:ascii="Arial" w:hAnsi="Arial" w:cs="Arial"/>
          <w:bCs/>
          <w:kern w:val="0"/>
        </w:rPr>
      </w:pPr>
      <w:r w:rsidRPr="00215AB7">
        <w:rPr>
          <w:rFonts w:ascii="Arial" w:hAnsi="Arial" w:cs="Arial"/>
          <w:kern w:val="0"/>
          <w:lang w:eastAsia="en-US"/>
        </w:rPr>
        <w:tab/>
      </w:r>
      <w:r w:rsidRPr="00215AB7">
        <w:rPr>
          <w:rFonts w:ascii="Arial" w:hAnsi="Arial" w:cs="Arial"/>
          <w:iCs/>
          <w:kern w:val="0"/>
          <w:lang w:eastAsia="en-US"/>
        </w:rPr>
        <w:t xml:space="preserve">Ostali rashodi povećavaju se za 81.100,00 eura. </w:t>
      </w:r>
      <w:r w:rsidRPr="00215AB7">
        <w:rPr>
          <w:rFonts w:ascii="Arial" w:hAnsi="Arial" w:cs="Arial"/>
          <w:bCs/>
          <w:kern w:val="0"/>
        </w:rPr>
        <w:t>Povećanje navedenih rashoda odnosi se na prenošenja vlasništva komunalnog vozila na komunalno poduzeće Krio d.o.o. koje djelatnost odvoza otpada i obavlja.</w:t>
      </w:r>
    </w:p>
    <w:p w:rsidR="00215AB7" w:rsidRPr="00215AB7" w:rsidRDefault="00215AB7" w:rsidP="00215AB7">
      <w:pPr>
        <w:spacing w:after="0" w:line="240" w:lineRule="auto"/>
        <w:rPr>
          <w:rFonts w:ascii="Arial" w:hAnsi="Arial" w:cs="Arial"/>
          <w:b/>
          <w:bCs/>
          <w:iCs/>
          <w:kern w:val="0"/>
          <w:lang w:eastAsia="en-US"/>
        </w:rPr>
      </w:pPr>
    </w:p>
    <w:p w:rsidR="00215AB7" w:rsidRPr="00215AB7" w:rsidRDefault="00215AB7" w:rsidP="00215AB7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iCs/>
          <w:kern w:val="0"/>
          <w:lang w:eastAsia="en-US"/>
        </w:rPr>
      </w:pPr>
      <w:r w:rsidRPr="00215AB7">
        <w:rPr>
          <w:rFonts w:ascii="Arial" w:hAnsi="Arial" w:cs="Arial"/>
          <w:b/>
          <w:bCs/>
          <w:iCs/>
          <w:kern w:val="0"/>
          <w:lang w:eastAsia="en-US"/>
        </w:rPr>
        <w:t>41 Rashodi za nabavu neproizvodne dugotrajne imovine</w:t>
      </w:r>
    </w:p>
    <w:p w:rsidR="00215AB7" w:rsidRPr="00215AB7" w:rsidRDefault="00215AB7" w:rsidP="00215AB7">
      <w:pPr>
        <w:tabs>
          <w:tab w:val="left" w:pos="720"/>
        </w:tabs>
        <w:spacing w:after="200" w:line="276" w:lineRule="auto"/>
        <w:jc w:val="both"/>
        <w:rPr>
          <w:rFonts w:ascii="Arial" w:hAnsi="Arial" w:cs="Arial"/>
          <w:bCs/>
          <w:iCs/>
          <w:kern w:val="0"/>
          <w:lang w:eastAsia="en-US"/>
        </w:rPr>
      </w:pPr>
      <w:r w:rsidRPr="00215AB7">
        <w:rPr>
          <w:rFonts w:ascii="Arial" w:hAnsi="Arial" w:cs="Arial"/>
          <w:bCs/>
          <w:iCs/>
          <w:kern w:val="0"/>
          <w:lang w:eastAsia="en-US"/>
        </w:rPr>
        <w:t xml:space="preserve">            Rashodi za nabavu neproizvodne dugotrajne imovine smanjuju se za 10.500,00 eura umanjeni su za  rashode Ostala prava koji se odnose na izgradnju spojnog cjevovoda u dogovoru sa Vodovodom Grada Vukovara za 5.500,00 eura i umanjenje konta zemljište u iznosu od 5.000,00 eura u skladu sa programom građenja objekata javne namjene u vlasništvu Općine </w:t>
      </w:r>
      <w:proofErr w:type="spellStart"/>
      <w:r w:rsidRPr="00215AB7">
        <w:rPr>
          <w:rFonts w:ascii="Arial" w:hAnsi="Arial" w:cs="Arial"/>
          <w:bCs/>
          <w:iCs/>
          <w:kern w:val="0"/>
          <w:lang w:eastAsia="en-US"/>
        </w:rPr>
        <w:t>Trpinja</w:t>
      </w:r>
      <w:proofErr w:type="spellEnd"/>
      <w:r w:rsidRPr="00215AB7">
        <w:rPr>
          <w:rFonts w:ascii="Arial" w:hAnsi="Arial" w:cs="Arial"/>
          <w:bCs/>
          <w:iCs/>
          <w:kern w:val="0"/>
          <w:lang w:eastAsia="en-US"/>
        </w:rPr>
        <w:t>.</w:t>
      </w:r>
    </w:p>
    <w:p w:rsidR="00215AB7" w:rsidRPr="00215AB7" w:rsidRDefault="00215AB7" w:rsidP="00215AB7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iCs/>
          <w:kern w:val="0"/>
          <w:lang w:eastAsia="en-US"/>
        </w:rPr>
      </w:pPr>
      <w:r w:rsidRPr="00215AB7">
        <w:rPr>
          <w:rFonts w:ascii="Arial" w:hAnsi="Arial" w:cs="Arial"/>
          <w:b/>
          <w:bCs/>
          <w:iCs/>
          <w:kern w:val="0"/>
          <w:lang w:eastAsia="en-US"/>
        </w:rPr>
        <w:t>42 Rashodi za nabavu proizvedene dugotrajne imovine</w:t>
      </w:r>
    </w:p>
    <w:p w:rsidR="00215AB7" w:rsidRPr="00215AB7" w:rsidRDefault="00215AB7" w:rsidP="00215AB7">
      <w:pPr>
        <w:spacing w:after="0" w:line="240" w:lineRule="auto"/>
        <w:jc w:val="both"/>
        <w:rPr>
          <w:rFonts w:ascii="Arial" w:hAnsi="Arial" w:cs="Arial"/>
          <w:iCs/>
          <w:kern w:val="0"/>
        </w:rPr>
      </w:pPr>
      <w:r w:rsidRPr="00215AB7">
        <w:rPr>
          <w:rFonts w:ascii="Arial" w:hAnsi="Arial" w:cs="Arial"/>
          <w:kern w:val="0"/>
          <w:lang w:eastAsia="en-US"/>
        </w:rPr>
        <w:tab/>
        <w:t xml:space="preserve">Rashodi za nabavu proizvedene dugotrajne imovine  </w:t>
      </w:r>
      <w:r w:rsidRPr="00215AB7">
        <w:rPr>
          <w:rFonts w:ascii="Arial" w:hAnsi="Arial" w:cs="Arial"/>
          <w:bCs/>
          <w:iCs/>
          <w:kern w:val="0"/>
          <w:lang w:eastAsia="en-US"/>
        </w:rPr>
        <w:t>smanjuju se  za 497.400,00</w:t>
      </w:r>
      <w:r w:rsidRPr="00215AB7">
        <w:rPr>
          <w:rFonts w:ascii="Arial" w:hAnsi="Arial" w:cs="Arial"/>
          <w:bCs/>
          <w:iCs/>
          <w:color w:val="FF0000"/>
          <w:kern w:val="0"/>
          <w:lang w:eastAsia="en-US"/>
        </w:rPr>
        <w:t xml:space="preserve"> </w:t>
      </w:r>
      <w:r w:rsidRPr="00215AB7">
        <w:rPr>
          <w:rFonts w:ascii="Arial" w:hAnsi="Arial" w:cs="Arial"/>
          <w:bCs/>
          <w:iCs/>
          <w:kern w:val="0"/>
          <w:lang w:eastAsia="en-US"/>
        </w:rPr>
        <w:t xml:space="preserve">eura </w:t>
      </w:r>
      <w:r w:rsidRPr="00215AB7">
        <w:rPr>
          <w:rFonts w:ascii="Arial" w:hAnsi="Arial" w:cs="Arial"/>
          <w:kern w:val="0"/>
          <w:lang w:eastAsia="en-US"/>
        </w:rPr>
        <w:t xml:space="preserve">te iznose 2.462.300,00 eura. U toj grupi rashoda smanjile su se </w:t>
      </w:r>
      <w:r w:rsidRPr="00215AB7">
        <w:rPr>
          <w:rFonts w:ascii="Arial" w:hAnsi="Arial" w:cs="Arial"/>
          <w:iCs/>
          <w:kern w:val="0"/>
        </w:rPr>
        <w:t xml:space="preserve">stavke za izgradnju: nerazvrstana cesta </w:t>
      </w:r>
      <w:proofErr w:type="spellStart"/>
      <w:r w:rsidRPr="00215AB7">
        <w:rPr>
          <w:rFonts w:ascii="Arial" w:hAnsi="Arial" w:cs="Arial"/>
          <w:iCs/>
          <w:kern w:val="0"/>
        </w:rPr>
        <w:t>Trpinja</w:t>
      </w:r>
      <w:proofErr w:type="spellEnd"/>
      <w:r w:rsidRPr="00215AB7">
        <w:rPr>
          <w:rFonts w:ascii="Arial" w:hAnsi="Arial" w:cs="Arial"/>
          <w:iCs/>
          <w:kern w:val="0"/>
        </w:rPr>
        <w:t>-</w:t>
      </w:r>
      <w:proofErr w:type="spellStart"/>
      <w:r w:rsidRPr="00215AB7">
        <w:rPr>
          <w:rFonts w:ascii="Arial" w:hAnsi="Arial" w:cs="Arial"/>
          <w:iCs/>
          <w:kern w:val="0"/>
        </w:rPr>
        <w:t>Bobota</w:t>
      </w:r>
      <w:proofErr w:type="spellEnd"/>
      <w:r w:rsidRPr="00215AB7">
        <w:rPr>
          <w:rFonts w:ascii="Arial" w:hAnsi="Arial" w:cs="Arial"/>
          <w:iCs/>
          <w:kern w:val="0"/>
        </w:rPr>
        <w:t xml:space="preserve"> k.č.br.2508 </w:t>
      </w:r>
      <w:proofErr w:type="spellStart"/>
      <w:r w:rsidRPr="00215AB7">
        <w:rPr>
          <w:rFonts w:ascii="Arial" w:hAnsi="Arial" w:cs="Arial"/>
          <w:iCs/>
          <w:kern w:val="0"/>
        </w:rPr>
        <w:t>k.o</w:t>
      </w:r>
      <w:proofErr w:type="spellEnd"/>
      <w:r w:rsidRPr="00215AB7">
        <w:rPr>
          <w:rFonts w:ascii="Arial" w:hAnsi="Arial" w:cs="Arial"/>
          <w:iCs/>
          <w:kern w:val="0"/>
        </w:rPr>
        <w:t xml:space="preserve">. </w:t>
      </w:r>
      <w:proofErr w:type="spellStart"/>
      <w:r w:rsidRPr="00215AB7">
        <w:rPr>
          <w:rFonts w:ascii="Arial" w:hAnsi="Arial" w:cs="Arial"/>
          <w:iCs/>
          <w:kern w:val="0"/>
        </w:rPr>
        <w:t>Trpinja</w:t>
      </w:r>
      <w:proofErr w:type="spellEnd"/>
      <w:r w:rsidRPr="00215AB7">
        <w:rPr>
          <w:rFonts w:ascii="Arial" w:hAnsi="Arial" w:cs="Arial"/>
          <w:iCs/>
          <w:kern w:val="0"/>
        </w:rPr>
        <w:t xml:space="preserve"> i k.č.br .2239 </w:t>
      </w:r>
      <w:proofErr w:type="spellStart"/>
      <w:r w:rsidRPr="00215AB7">
        <w:rPr>
          <w:rFonts w:ascii="Arial" w:hAnsi="Arial" w:cs="Arial"/>
          <w:iCs/>
          <w:kern w:val="0"/>
        </w:rPr>
        <w:t>k.o</w:t>
      </w:r>
      <w:proofErr w:type="spellEnd"/>
      <w:r w:rsidRPr="00215AB7">
        <w:rPr>
          <w:rFonts w:ascii="Arial" w:hAnsi="Arial" w:cs="Arial"/>
          <w:iCs/>
          <w:kern w:val="0"/>
        </w:rPr>
        <w:t xml:space="preserve">. </w:t>
      </w:r>
      <w:proofErr w:type="spellStart"/>
      <w:r w:rsidRPr="00215AB7">
        <w:rPr>
          <w:rFonts w:ascii="Arial" w:hAnsi="Arial" w:cs="Arial"/>
          <w:iCs/>
          <w:kern w:val="0"/>
        </w:rPr>
        <w:t>Bobota</w:t>
      </w:r>
      <w:proofErr w:type="spellEnd"/>
      <w:r w:rsidRPr="00215AB7">
        <w:rPr>
          <w:rFonts w:ascii="Arial" w:hAnsi="Arial" w:cs="Arial"/>
          <w:iCs/>
          <w:kern w:val="0"/>
        </w:rPr>
        <w:t xml:space="preserve">,  smanjenje troškova izgradnja AB mosta na </w:t>
      </w:r>
      <w:proofErr w:type="spellStart"/>
      <w:r w:rsidRPr="00215AB7">
        <w:rPr>
          <w:rFonts w:ascii="Arial" w:hAnsi="Arial" w:cs="Arial"/>
          <w:iCs/>
          <w:kern w:val="0"/>
        </w:rPr>
        <w:t>Bobotskom</w:t>
      </w:r>
      <w:proofErr w:type="spellEnd"/>
      <w:r w:rsidRPr="00215AB7">
        <w:rPr>
          <w:rFonts w:ascii="Arial" w:hAnsi="Arial" w:cs="Arial"/>
          <w:iCs/>
          <w:kern w:val="0"/>
        </w:rPr>
        <w:t xml:space="preserve"> kanalu u </w:t>
      </w:r>
      <w:proofErr w:type="spellStart"/>
      <w:r w:rsidRPr="00215AB7">
        <w:rPr>
          <w:rFonts w:ascii="Arial" w:hAnsi="Arial" w:cs="Arial"/>
          <w:iCs/>
          <w:kern w:val="0"/>
        </w:rPr>
        <w:t>Trpinji</w:t>
      </w:r>
      <w:proofErr w:type="spellEnd"/>
      <w:r w:rsidRPr="00215AB7">
        <w:rPr>
          <w:rFonts w:ascii="Arial" w:hAnsi="Arial" w:cs="Arial"/>
          <w:iCs/>
          <w:kern w:val="0"/>
        </w:rPr>
        <w:t>, izgradnja komunalnog pogona-upravna, malonogometno igralište Ćelije i kupnja zemljišta</w:t>
      </w:r>
      <w:bookmarkStart w:id="3" w:name="_Hlk151371429"/>
      <w:r w:rsidRPr="00215AB7">
        <w:rPr>
          <w:rFonts w:ascii="Arial" w:hAnsi="Arial" w:cs="Arial"/>
          <w:iCs/>
          <w:kern w:val="0"/>
        </w:rPr>
        <w:t xml:space="preserve">, dodana je izgradnja dječjeg igrališta naselje </w:t>
      </w:r>
      <w:proofErr w:type="spellStart"/>
      <w:r w:rsidRPr="00215AB7">
        <w:rPr>
          <w:rFonts w:ascii="Arial" w:hAnsi="Arial" w:cs="Arial"/>
          <w:iCs/>
          <w:kern w:val="0"/>
        </w:rPr>
        <w:t>Bršadin</w:t>
      </w:r>
      <w:proofErr w:type="spellEnd"/>
      <w:r w:rsidRPr="00215AB7">
        <w:rPr>
          <w:rFonts w:ascii="Arial" w:hAnsi="Arial" w:cs="Arial"/>
          <w:iCs/>
          <w:kern w:val="0"/>
        </w:rPr>
        <w:t xml:space="preserve">, </w:t>
      </w:r>
      <w:bookmarkEnd w:id="3"/>
      <w:r w:rsidRPr="00215AB7">
        <w:rPr>
          <w:rFonts w:ascii="Arial" w:hAnsi="Arial" w:cs="Arial"/>
          <w:iCs/>
          <w:kern w:val="0"/>
        </w:rPr>
        <w:t xml:space="preserve">u skladu sa programom građenja komunalne infrastrukture na području Općine </w:t>
      </w:r>
      <w:proofErr w:type="spellStart"/>
      <w:r w:rsidRPr="00215AB7">
        <w:rPr>
          <w:rFonts w:ascii="Arial" w:hAnsi="Arial" w:cs="Arial"/>
          <w:iCs/>
          <w:kern w:val="0"/>
        </w:rPr>
        <w:t>Trpinja</w:t>
      </w:r>
      <w:proofErr w:type="spellEnd"/>
      <w:r w:rsidRPr="00215AB7">
        <w:rPr>
          <w:rFonts w:ascii="Arial" w:hAnsi="Arial" w:cs="Arial"/>
          <w:iCs/>
          <w:kern w:val="0"/>
        </w:rPr>
        <w:t xml:space="preserve"> i programom građenja  objekata javne namjene u vlasništvu Općine </w:t>
      </w:r>
      <w:proofErr w:type="spellStart"/>
      <w:r w:rsidRPr="00215AB7">
        <w:rPr>
          <w:rFonts w:ascii="Arial" w:hAnsi="Arial" w:cs="Arial"/>
          <w:iCs/>
          <w:kern w:val="0"/>
        </w:rPr>
        <w:t>Trpinja</w:t>
      </w:r>
      <w:proofErr w:type="spellEnd"/>
      <w:r w:rsidRPr="00215AB7">
        <w:rPr>
          <w:rFonts w:ascii="Arial" w:hAnsi="Arial" w:cs="Arial"/>
          <w:iCs/>
          <w:kern w:val="0"/>
        </w:rPr>
        <w:t xml:space="preserve">. </w:t>
      </w:r>
    </w:p>
    <w:p w:rsidR="00215AB7" w:rsidRPr="00215AB7" w:rsidRDefault="00215AB7" w:rsidP="00215AB7">
      <w:pPr>
        <w:tabs>
          <w:tab w:val="left" w:pos="2415"/>
        </w:tabs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iCs/>
          <w:kern w:val="0"/>
        </w:rPr>
      </w:pPr>
      <w:r w:rsidRPr="00215AB7">
        <w:rPr>
          <w:rFonts w:ascii="Arial" w:hAnsi="Arial" w:cs="Arial"/>
          <w:b/>
          <w:bCs/>
          <w:iCs/>
          <w:kern w:val="0"/>
          <w:lang w:eastAsia="en-US"/>
        </w:rPr>
        <w:t xml:space="preserve">                        </w:t>
      </w:r>
    </w:p>
    <w:p w:rsidR="00215AB7" w:rsidRPr="00215AB7" w:rsidRDefault="00C37A7D" w:rsidP="00215AB7">
      <w:pPr>
        <w:spacing w:after="200" w:line="276" w:lineRule="auto"/>
        <w:jc w:val="both"/>
        <w:rPr>
          <w:rFonts w:ascii="Arial" w:hAnsi="Arial" w:cs="Arial"/>
          <w:b/>
          <w:kern w:val="0"/>
          <w:lang w:eastAsia="en-US"/>
        </w:rPr>
      </w:pPr>
      <w:r>
        <w:rPr>
          <w:rFonts w:ascii="Arial" w:hAnsi="Arial" w:cs="Arial"/>
          <w:b/>
          <w:kern w:val="0"/>
          <w:lang w:eastAsia="en-US"/>
        </w:rPr>
        <w:t>4</w:t>
      </w:r>
      <w:r w:rsidR="00215AB7" w:rsidRPr="00215AB7">
        <w:rPr>
          <w:rFonts w:ascii="Arial" w:hAnsi="Arial" w:cs="Arial"/>
          <w:b/>
          <w:kern w:val="0"/>
          <w:lang w:eastAsia="en-US"/>
        </w:rPr>
        <w:t>. POSEBNI DIO</w:t>
      </w:r>
    </w:p>
    <w:p w:rsidR="00215AB7" w:rsidRPr="00215AB7" w:rsidRDefault="00215AB7" w:rsidP="00215AB7">
      <w:pPr>
        <w:spacing w:after="200" w:line="276" w:lineRule="auto"/>
        <w:jc w:val="both"/>
        <w:rPr>
          <w:rFonts w:ascii="Arial" w:hAnsi="Arial" w:cs="Arial"/>
          <w:kern w:val="0"/>
          <w:lang w:eastAsia="en-US"/>
        </w:rPr>
      </w:pPr>
      <w:r w:rsidRPr="00215AB7">
        <w:rPr>
          <w:rFonts w:ascii="Arial" w:hAnsi="Arial" w:cs="Arial"/>
          <w:kern w:val="0"/>
          <w:lang w:eastAsia="en-US"/>
        </w:rPr>
        <w:t>U posebnom dijelu Proračuna rashodi i izdaci se iskazuju po organizacijskoj i programskoj klasifikaciji.</w:t>
      </w:r>
    </w:p>
    <w:p w:rsidR="00215AB7" w:rsidRPr="00215AB7" w:rsidRDefault="00215AB7" w:rsidP="00215AB7">
      <w:pPr>
        <w:spacing w:after="120" w:line="276" w:lineRule="auto"/>
        <w:jc w:val="both"/>
        <w:rPr>
          <w:rFonts w:ascii="Arial" w:hAnsi="Arial" w:cs="Arial"/>
          <w:kern w:val="0"/>
          <w:lang w:eastAsia="en-US"/>
        </w:rPr>
      </w:pPr>
      <w:r w:rsidRPr="00215AB7">
        <w:rPr>
          <w:rFonts w:ascii="Arial" w:hAnsi="Arial" w:cs="Arial"/>
          <w:kern w:val="0"/>
          <w:lang w:eastAsia="en-US"/>
        </w:rPr>
        <w:t xml:space="preserve">Tablica 4. Planirani rashodi Proračuna Općine </w:t>
      </w:r>
      <w:proofErr w:type="spellStart"/>
      <w:r w:rsidRPr="00215AB7">
        <w:rPr>
          <w:rFonts w:ascii="Arial" w:hAnsi="Arial" w:cs="Arial"/>
          <w:kern w:val="0"/>
          <w:lang w:eastAsia="en-US"/>
        </w:rPr>
        <w:t>Trpinja</w:t>
      </w:r>
      <w:proofErr w:type="spellEnd"/>
      <w:r w:rsidRPr="00215AB7">
        <w:rPr>
          <w:rFonts w:ascii="Arial" w:hAnsi="Arial" w:cs="Arial"/>
          <w:kern w:val="0"/>
          <w:lang w:eastAsia="en-US"/>
        </w:rPr>
        <w:t xml:space="preserve"> za 2023. godinu i prijedlog povećanja/smanjenja po organizacijskoj klasifikaciji</w:t>
      </w:r>
    </w:p>
    <w:p w:rsidR="00215AB7" w:rsidRPr="00215AB7" w:rsidRDefault="00215AB7" w:rsidP="00215AB7">
      <w:pPr>
        <w:spacing w:after="120" w:line="276" w:lineRule="auto"/>
        <w:jc w:val="both"/>
        <w:rPr>
          <w:rFonts w:ascii="Arial" w:hAnsi="Arial" w:cs="Arial"/>
          <w:kern w:val="0"/>
          <w:lang w:eastAsia="en-US"/>
        </w:rPr>
      </w:pPr>
    </w:p>
    <w:tbl>
      <w:tblPr>
        <w:tblStyle w:val="Reetkatablice1"/>
        <w:tblW w:w="9394" w:type="dxa"/>
        <w:tblLook w:val="04A0"/>
      </w:tblPr>
      <w:tblGrid>
        <w:gridCol w:w="1061"/>
        <w:gridCol w:w="661"/>
        <w:gridCol w:w="2922"/>
        <w:gridCol w:w="1563"/>
        <w:gridCol w:w="1557"/>
        <w:gridCol w:w="1744"/>
      </w:tblGrid>
      <w:tr w:rsidR="00215AB7" w:rsidRPr="00215AB7" w:rsidTr="00A6583B">
        <w:trPr>
          <w:trHeight w:val="765"/>
        </w:trPr>
        <w:tc>
          <w:tcPr>
            <w:tcW w:w="4644" w:type="dxa"/>
            <w:gridSpan w:val="3"/>
            <w:noWrap/>
            <w:hideMark/>
          </w:tcPr>
          <w:p w:rsidR="00215AB7" w:rsidRPr="00215AB7" w:rsidRDefault="00215AB7" w:rsidP="00215AB7">
            <w:pPr>
              <w:jc w:val="center"/>
              <w:rPr>
                <w:rFonts w:ascii="Calibri" w:hAnsi="Calibri" w:cs="Calibri"/>
              </w:rPr>
            </w:pPr>
            <w:r w:rsidRPr="00215AB7">
              <w:rPr>
                <w:rFonts w:ascii="Calibri" w:hAnsi="Calibri" w:cs="Calibri"/>
              </w:rPr>
              <w:t> </w:t>
            </w:r>
          </w:p>
        </w:tc>
        <w:tc>
          <w:tcPr>
            <w:tcW w:w="1630" w:type="dxa"/>
          </w:tcPr>
          <w:p w:rsidR="00215AB7" w:rsidRPr="00215AB7" w:rsidRDefault="00215AB7" w:rsidP="00215AB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Verdana" w:hAnsi="Verdana" w:cs="Courier New"/>
                <w:sz w:val="20"/>
                <w:szCs w:val="20"/>
              </w:rPr>
            </w:pPr>
            <w:r w:rsidRPr="00215AB7">
              <w:rPr>
                <w:rFonts w:ascii="Verdana" w:hAnsi="Verdana" w:cs="Courier New"/>
                <w:sz w:val="20"/>
                <w:szCs w:val="20"/>
              </w:rPr>
              <w:t>Proračun 2023.</w:t>
            </w:r>
          </w:p>
        </w:tc>
        <w:tc>
          <w:tcPr>
            <w:tcW w:w="1557" w:type="dxa"/>
            <w:noWrap/>
            <w:hideMark/>
          </w:tcPr>
          <w:p w:rsidR="00215AB7" w:rsidRPr="00215AB7" w:rsidRDefault="00215AB7" w:rsidP="00215AB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Courier New"/>
                <w:sz w:val="20"/>
                <w:szCs w:val="20"/>
              </w:rPr>
            </w:pPr>
            <w:r w:rsidRPr="00215AB7">
              <w:rPr>
                <w:rFonts w:ascii="Verdana" w:hAnsi="Verdana" w:cs="Courier New"/>
                <w:sz w:val="20"/>
                <w:szCs w:val="20"/>
              </w:rPr>
              <w:t>Promjena</w:t>
            </w:r>
          </w:p>
        </w:tc>
        <w:tc>
          <w:tcPr>
            <w:tcW w:w="1563" w:type="dxa"/>
            <w:noWrap/>
            <w:hideMark/>
          </w:tcPr>
          <w:p w:rsidR="00215AB7" w:rsidRPr="00215AB7" w:rsidRDefault="00215AB7" w:rsidP="00215AB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Courier New"/>
                <w:sz w:val="20"/>
                <w:szCs w:val="20"/>
              </w:rPr>
            </w:pPr>
            <w:r w:rsidRPr="00215AB7">
              <w:rPr>
                <w:rFonts w:ascii="Verdana" w:hAnsi="Verdana" w:cs="Courier New"/>
                <w:sz w:val="20"/>
                <w:szCs w:val="20"/>
              </w:rPr>
              <w:t>Proračun 2023.-rebalans</w:t>
            </w:r>
          </w:p>
        </w:tc>
      </w:tr>
      <w:tr w:rsidR="00215AB7" w:rsidRPr="00215AB7" w:rsidTr="00A6583B">
        <w:trPr>
          <w:trHeight w:val="384"/>
        </w:trPr>
        <w:tc>
          <w:tcPr>
            <w:tcW w:w="4644" w:type="dxa"/>
            <w:gridSpan w:val="3"/>
            <w:hideMark/>
          </w:tcPr>
          <w:p w:rsidR="00215AB7" w:rsidRPr="00215AB7" w:rsidRDefault="00215AB7" w:rsidP="00215AB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5AB7">
              <w:rPr>
                <w:rFonts w:ascii="Arial" w:hAnsi="Arial" w:cs="Arial"/>
                <w:b/>
                <w:bCs/>
                <w:sz w:val="18"/>
                <w:szCs w:val="18"/>
              </w:rPr>
              <w:t>SVEUKUPNO RASHODI / IZDACI</w:t>
            </w:r>
          </w:p>
        </w:tc>
        <w:tc>
          <w:tcPr>
            <w:tcW w:w="1630" w:type="dxa"/>
          </w:tcPr>
          <w:p w:rsidR="00215AB7" w:rsidRPr="00215AB7" w:rsidRDefault="00215AB7" w:rsidP="00215A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5AB7">
              <w:rPr>
                <w:rFonts w:ascii="Verdana" w:hAnsi="Verdana" w:cs="Courier New"/>
                <w:b/>
                <w:sz w:val="18"/>
                <w:szCs w:val="18"/>
              </w:rPr>
              <w:t>5.929.565,32</w:t>
            </w:r>
          </w:p>
        </w:tc>
        <w:tc>
          <w:tcPr>
            <w:tcW w:w="1557" w:type="dxa"/>
            <w:hideMark/>
          </w:tcPr>
          <w:p w:rsidR="00215AB7" w:rsidRPr="00215AB7" w:rsidRDefault="00215AB7" w:rsidP="00215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AB7">
              <w:rPr>
                <w:rFonts w:ascii="Verdana" w:hAnsi="Verdana" w:cs="Courier New"/>
                <w:b/>
                <w:sz w:val="18"/>
                <w:szCs w:val="18"/>
              </w:rPr>
              <w:t>-428.700,00</w:t>
            </w:r>
          </w:p>
        </w:tc>
        <w:tc>
          <w:tcPr>
            <w:tcW w:w="1563" w:type="dxa"/>
            <w:hideMark/>
          </w:tcPr>
          <w:p w:rsidR="00215AB7" w:rsidRPr="00215AB7" w:rsidRDefault="00215AB7" w:rsidP="00215A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5AB7">
              <w:rPr>
                <w:rFonts w:ascii="Verdana" w:hAnsi="Verdana" w:cs="Courier New"/>
                <w:b/>
                <w:sz w:val="18"/>
                <w:szCs w:val="18"/>
              </w:rPr>
              <w:t>5.500.865,32</w:t>
            </w:r>
          </w:p>
        </w:tc>
      </w:tr>
      <w:tr w:rsidR="00215AB7" w:rsidRPr="00215AB7" w:rsidTr="00A6583B">
        <w:trPr>
          <w:trHeight w:val="397"/>
        </w:trPr>
        <w:tc>
          <w:tcPr>
            <w:tcW w:w="1061" w:type="dxa"/>
            <w:hideMark/>
          </w:tcPr>
          <w:p w:rsidR="00215AB7" w:rsidRPr="00215AB7" w:rsidRDefault="00215AB7" w:rsidP="00215A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5AB7">
              <w:rPr>
                <w:rFonts w:ascii="Arial" w:hAnsi="Arial" w:cs="Arial"/>
                <w:b/>
                <w:sz w:val="16"/>
                <w:szCs w:val="16"/>
              </w:rPr>
              <w:t>Razdjel</w:t>
            </w:r>
          </w:p>
        </w:tc>
        <w:tc>
          <w:tcPr>
            <w:tcW w:w="661" w:type="dxa"/>
            <w:hideMark/>
          </w:tcPr>
          <w:p w:rsidR="00215AB7" w:rsidRPr="00215AB7" w:rsidRDefault="00215AB7" w:rsidP="00215AB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15AB7">
              <w:rPr>
                <w:rFonts w:ascii="Arial" w:hAnsi="Arial" w:cs="Arial"/>
                <w:b/>
                <w:sz w:val="16"/>
                <w:szCs w:val="16"/>
              </w:rPr>
              <w:t>001</w:t>
            </w:r>
          </w:p>
        </w:tc>
        <w:tc>
          <w:tcPr>
            <w:tcW w:w="2922" w:type="dxa"/>
            <w:hideMark/>
          </w:tcPr>
          <w:p w:rsidR="00215AB7" w:rsidRPr="00215AB7" w:rsidRDefault="00215AB7" w:rsidP="00215AB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15AB7">
              <w:rPr>
                <w:rFonts w:ascii="Arial" w:hAnsi="Arial" w:cs="Arial"/>
                <w:b/>
                <w:sz w:val="18"/>
                <w:szCs w:val="18"/>
              </w:rPr>
              <w:t>JEDINSTVENI UPRAVNI ODJEL</w:t>
            </w:r>
          </w:p>
        </w:tc>
        <w:tc>
          <w:tcPr>
            <w:tcW w:w="1630" w:type="dxa"/>
          </w:tcPr>
          <w:p w:rsidR="00215AB7" w:rsidRPr="00215AB7" w:rsidRDefault="00215AB7" w:rsidP="00215A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15AB7">
              <w:rPr>
                <w:rFonts w:ascii="Arial" w:hAnsi="Arial" w:cs="Arial"/>
                <w:b/>
                <w:sz w:val="18"/>
                <w:szCs w:val="18"/>
              </w:rPr>
              <w:t>5.929.565,32</w:t>
            </w:r>
          </w:p>
        </w:tc>
        <w:tc>
          <w:tcPr>
            <w:tcW w:w="1557" w:type="dxa"/>
            <w:hideMark/>
          </w:tcPr>
          <w:p w:rsidR="00215AB7" w:rsidRPr="00215AB7" w:rsidRDefault="00215AB7" w:rsidP="00215A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15AB7">
              <w:rPr>
                <w:rFonts w:ascii="Arial" w:hAnsi="Arial" w:cs="Arial"/>
                <w:b/>
                <w:sz w:val="18"/>
                <w:szCs w:val="18"/>
              </w:rPr>
              <w:t>-428.700,00</w:t>
            </w:r>
          </w:p>
        </w:tc>
        <w:tc>
          <w:tcPr>
            <w:tcW w:w="1563" w:type="dxa"/>
            <w:hideMark/>
          </w:tcPr>
          <w:p w:rsidR="00215AB7" w:rsidRPr="00215AB7" w:rsidRDefault="00215AB7" w:rsidP="00215A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15AB7">
              <w:rPr>
                <w:rFonts w:ascii="Arial" w:hAnsi="Arial" w:cs="Arial"/>
                <w:b/>
                <w:sz w:val="18"/>
                <w:szCs w:val="18"/>
              </w:rPr>
              <w:t>5.500.865,32</w:t>
            </w:r>
          </w:p>
        </w:tc>
      </w:tr>
    </w:tbl>
    <w:p w:rsidR="00215AB7" w:rsidRPr="00215AB7" w:rsidRDefault="00215AB7" w:rsidP="00215AB7">
      <w:pPr>
        <w:spacing w:after="200" w:line="276" w:lineRule="auto"/>
        <w:jc w:val="both"/>
        <w:rPr>
          <w:rFonts w:ascii="Arial" w:hAnsi="Arial" w:cs="Arial"/>
          <w:b/>
          <w:kern w:val="0"/>
          <w:lang w:eastAsia="en-US"/>
        </w:rPr>
      </w:pPr>
    </w:p>
    <w:p w:rsidR="00215AB7" w:rsidRPr="00215AB7" w:rsidRDefault="00215AB7" w:rsidP="00215AB7">
      <w:pPr>
        <w:spacing w:after="200" w:line="276" w:lineRule="auto"/>
        <w:jc w:val="both"/>
        <w:rPr>
          <w:rFonts w:ascii="Arial" w:hAnsi="Arial" w:cs="Arial"/>
          <w:b/>
          <w:kern w:val="0"/>
          <w:lang w:eastAsia="en-US"/>
        </w:rPr>
      </w:pPr>
      <w:r w:rsidRPr="00215AB7">
        <w:rPr>
          <w:rFonts w:ascii="Arial" w:hAnsi="Arial" w:cs="Arial"/>
          <w:b/>
          <w:kern w:val="0"/>
          <w:lang w:eastAsia="en-US"/>
        </w:rPr>
        <w:t>RAZDJEL 001 – JEDINSTVENI UPRAVNI ODJEL</w:t>
      </w:r>
    </w:p>
    <w:p w:rsidR="00215AB7" w:rsidRPr="00215AB7" w:rsidRDefault="00215AB7" w:rsidP="00874C03">
      <w:pPr>
        <w:spacing w:after="200" w:line="276" w:lineRule="auto"/>
        <w:jc w:val="both"/>
        <w:rPr>
          <w:rFonts w:ascii="Arial" w:hAnsi="Arial" w:cs="Arial"/>
          <w:kern w:val="0"/>
          <w:lang w:eastAsia="en-US"/>
        </w:rPr>
      </w:pPr>
      <w:r w:rsidRPr="00215AB7">
        <w:rPr>
          <w:rFonts w:ascii="Arial" w:hAnsi="Arial" w:cs="Arial"/>
          <w:kern w:val="0"/>
          <w:lang w:eastAsia="en-US"/>
        </w:rPr>
        <w:t>Rashodi se smanjuju za 428.700,00 eura i iznose 5.500.865,32 eura.</w:t>
      </w:r>
    </w:p>
    <w:p w:rsidR="00AA06AF" w:rsidRPr="00215AB7" w:rsidRDefault="00215AB7" w:rsidP="00215AB7">
      <w:pPr>
        <w:spacing w:after="200" w:line="340" w:lineRule="exact"/>
        <w:jc w:val="both"/>
        <w:rPr>
          <w:rFonts w:ascii="Arial" w:hAnsi="Arial" w:cs="Arial"/>
          <w:kern w:val="0"/>
          <w:lang w:eastAsia="en-US"/>
        </w:rPr>
      </w:pPr>
      <w:r w:rsidRPr="00215AB7">
        <w:rPr>
          <w:rFonts w:ascii="Arial" w:hAnsi="Arial" w:cs="Arial"/>
          <w:kern w:val="0"/>
          <w:lang w:eastAsia="en-US"/>
        </w:rPr>
        <w:t xml:space="preserve">Planirani rashodi Proračuna Općine </w:t>
      </w:r>
      <w:proofErr w:type="spellStart"/>
      <w:r w:rsidRPr="00215AB7">
        <w:rPr>
          <w:rFonts w:ascii="Arial" w:hAnsi="Arial" w:cs="Arial"/>
          <w:kern w:val="0"/>
          <w:lang w:eastAsia="en-US"/>
        </w:rPr>
        <w:t>Trpinja</w:t>
      </w:r>
      <w:proofErr w:type="spellEnd"/>
      <w:r w:rsidRPr="00215AB7">
        <w:rPr>
          <w:rFonts w:ascii="Arial" w:hAnsi="Arial" w:cs="Arial"/>
          <w:kern w:val="0"/>
          <w:lang w:eastAsia="en-US"/>
        </w:rPr>
        <w:t xml:space="preserve"> za 2023. godinu i prijedlog povećanja/smanjenja po programskoj klasifikaciji:</w:t>
      </w:r>
    </w:p>
    <w:p w:rsidR="00215AB7" w:rsidRPr="00215AB7" w:rsidRDefault="00215AB7" w:rsidP="00215AB7">
      <w:pPr>
        <w:spacing w:after="200" w:line="340" w:lineRule="exact"/>
        <w:jc w:val="both"/>
        <w:rPr>
          <w:rFonts w:ascii="Arial" w:hAnsi="Arial" w:cs="Arial"/>
          <w:b/>
          <w:bCs/>
          <w:kern w:val="0"/>
          <w:lang w:eastAsia="en-US"/>
        </w:rPr>
      </w:pPr>
      <w:r w:rsidRPr="00215AB7">
        <w:rPr>
          <w:rFonts w:ascii="Arial" w:hAnsi="Arial" w:cs="Arial"/>
          <w:b/>
          <w:bCs/>
          <w:kern w:val="0"/>
          <w:lang w:eastAsia="en-US"/>
        </w:rPr>
        <w:t>PROGRAM 1001 PRIPREMA I DONOŠENJE AKATA</w:t>
      </w:r>
    </w:p>
    <w:p w:rsidR="00215AB7" w:rsidRPr="00215AB7" w:rsidRDefault="00215AB7" w:rsidP="00215AB7">
      <w:pPr>
        <w:spacing w:after="200" w:line="340" w:lineRule="exact"/>
        <w:jc w:val="both"/>
        <w:rPr>
          <w:rFonts w:ascii="Arial" w:hAnsi="Arial" w:cs="Arial"/>
          <w:b/>
          <w:kern w:val="0"/>
          <w:lang w:eastAsia="en-US"/>
        </w:rPr>
      </w:pPr>
      <w:r w:rsidRPr="00215AB7">
        <w:rPr>
          <w:rFonts w:ascii="Arial" w:hAnsi="Arial" w:cs="Arial"/>
          <w:kern w:val="0"/>
          <w:lang w:eastAsia="en-US"/>
        </w:rPr>
        <w:t>Nema promjena.</w:t>
      </w:r>
    </w:p>
    <w:p w:rsidR="00215AB7" w:rsidRPr="00215AB7" w:rsidRDefault="00215AB7" w:rsidP="00215AB7">
      <w:pPr>
        <w:spacing w:after="200" w:line="340" w:lineRule="exact"/>
        <w:jc w:val="both"/>
        <w:rPr>
          <w:rFonts w:ascii="Arial" w:hAnsi="Arial" w:cs="Arial"/>
          <w:b/>
          <w:kern w:val="0"/>
          <w:lang w:eastAsia="en-US"/>
        </w:rPr>
      </w:pPr>
      <w:r w:rsidRPr="00215AB7">
        <w:rPr>
          <w:rFonts w:ascii="Arial" w:hAnsi="Arial" w:cs="Arial"/>
          <w:b/>
          <w:kern w:val="0"/>
          <w:lang w:eastAsia="en-US"/>
        </w:rPr>
        <w:t>PROGRAM 1002 UPRAVLJANJE JAVNIM FINANCIJAMA</w:t>
      </w:r>
    </w:p>
    <w:p w:rsidR="00215AB7" w:rsidRDefault="00215AB7" w:rsidP="00215AB7">
      <w:pPr>
        <w:tabs>
          <w:tab w:val="left" w:pos="720"/>
        </w:tabs>
        <w:spacing w:after="200" w:line="276" w:lineRule="auto"/>
        <w:jc w:val="both"/>
        <w:rPr>
          <w:rFonts w:ascii="Arial" w:hAnsi="Arial" w:cs="Arial"/>
          <w:kern w:val="0"/>
          <w:lang w:eastAsia="en-US"/>
        </w:rPr>
      </w:pPr>
      <w:r w:rsidRPr="00215AB7">
        <w:rPr>
          <w:rFonts w:ascii="Arial" w:hAnsi="Arial" w:cs="Arial"/>
          <w:kern w:val="0"/>
          <w:lang w:eastAsia="en-US"/>
        </w:rPr>
        <w:t>Povećani su ostali rashodi za 81.100,00 eura, povećanje se odnosi na prijenos prava vlasništva komunalnog vozila na Krio d.o.o.</w:t>
      </w:r>
      <w:r w:rsidRPr="00215AB7">
        <w:rPr>
          <w:rFonts w:ascii="Arial" w:hAnsi="Arial" w:cs="Arial"/>
          <w:iCs/>
          <w:kern w:val="0"/>
          <w:lang w:eastAsia="en-US"/>
        </w:rPr>
        <w:t xml:space="preserve">, ostale promjene se odnose na pojedine skupine rashoda </w:t>
      </w:r>
      <w:r w:rsidRPr="00215AB7">
        <w:rPr>
          <w:rFonts w:ascii="Arial" w:hAnsi="Arial" w:cs="Arial"/>
          <w:kern w:val="0"/>
          <w:lang w:eastAsia="en-US"/>
        </w:rPr>
        <w:t>u skladu s dosadašnjim ostvarenjem rashoda i bilježe ukupno smanjenje od 57.600,00 eura. Ukupno povećanje programa iznosi 23.500,00 eura, te se rashod programa planira u ukupnom iznosu od 487.430,00 eura.</w:t>
      </w:r>
    </w:p>
    <w:p w:rsidR="00874C03" w:rsidRPr="00215AB7" w:rsidRDefault="00874C03" w:rsidP="00215AB7">
      <w:pPr>
        <w:tabs>
          <w:tab w:val="left" w:pos="720"/>
        </w:tabs>
        <w:spacing w:after="200" w:line="276" w:lineRule="auto"/>
        <w:jc w:val="both"/>
        <w:rPr>
          <w:rFonts w:ascii="Arial" w:hAnsi="Arial" w:cs="Arial"/>
          <w:kern w:val="0"/>
          <w:lang w:eastAsia="en-US"/>
        </w:rPr>
      </w:pPr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b/>
          <w:kern w:val="0"/>
          <w:lang w:eastAsia="en-US"/>
        </w:rPr>
      </w:pPr>
      <w:r w:rsidRPr="00215AB7">
        <w:rPr>
          <w:rFonts w:ascii="Arial" w:hAnsi="Arial" w:cs="Arial"/>
          <w:b/>
          <w:kern w:val="0"/>
          <w:lang w:eastAsia="en-US"/>
        </w:rPr>
        <w:lastRenderedPageBreak/>
        <w:t>PROGRAM 1003 GOSPODARSTVO I KOMUNALNA DJELATNOST</w:t>
      </w:r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bCs/>
          <w:kern w:val="0"/>
          <w:lang w:eastAsia="en-US"/>
        </w:rPr>
      </w:pPr>
      <w:r w:rsidRPr="00215AB7">
        <w:rPr>
          <w:rFonts w:ascii="Arial" w:hAnsi="Arial" w:cs="Arial"/>
          <w:bCs/>
          <w:kern w:val="0"/>
          <w:lang w:eastAsia="en-US"/>
        </w:rPr>
        <w:t>Povećanje rashoda rebalansom iznosi 35.000,00 eura. Povećava se aktivnost održavanja javnih površina 30.000,00 eura i aktivnost veterinarsko-higijeničarski poslovi za 10.000,00 eura koji se odnose na zbrinjavanje pasa lutalica.</w:t>
      </w:r>
      <w:r w:rsidRPr="00215AB7">
        <w:rPr>
          <w:rFonts w:ascii="Arial" w:hAnsi="Arial" w:cs="Arial"/>
          <w:iCs/>
          <w:kern w:val="0"/>
          <w:lang w:eastAsia="en-US"/>
        </w:rPr>
        <w:t xml:space="preserve"> Ostale promjene pojedine skupine rashoda s</w:t>
      </w:r>
      <w:r w:rsidRPr="00215AB7">
        <w:rPr>
          <w:rFonts w:ascii="Arial" w:hAnsi="Arial" w:cs="Arial"/>
          <w:kern w:val="0"/>
          <w:lang w:eastAsia="en-US"/>
        </w:rPr>
        <w:t>u u skladu s dosadašnjim ostvarenjem rashoda.</w:t>
      </w:r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b/>
          <w:kern w:val="0"/>
          <w:lang w:eastAsia="en-US"/>
        </w:rPr>
      </w:pPr>
      <w:r w:rsidRPr="00215AB7">
        <w:rPr>
          <w:rFonts w:ascii="Arial" w:hAnsi="Arial" w:cs="Arial"/>
          <w:b/>
          <w:kern w:val="0"/>
          <w:lang w:eastAsia="en-US"/>
        </w:rPr>
        <w:t>PROGRAM 1004 IZGRADNJA OBJEKATA I KOMUNALNE INFRASTRUKTURE</w:t>
      </w:r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iCs/>
          <w:kern w:val="0"/>
        </w:rPr>
      </w:pPr>
      <w:r w:rsidRPr="00215AB7">
        <w:rPr>
          <w:rFonts w:ascii="Arial" w:hAnsi="Arial" w:cs="Arial"/>
          <w:bCs/>
          <w:kern w:val="0"/>
          <w:lang w:eastAsia="en-US"/>
        </w:rPr>
        <w:t xml:space="preserve">Smanjenje rashoda iznosi 499.000,00 eura i odnosi se na smanjenje troškova za izgradnju </w:t>
      </w:r>
      <w:r w:rsidRPr="00215AB7">
        <w:rPr>
          <w:rFonts w:ascii="Arial" w:hAnsi="Arial" w:cs="Arial"/>
          <w:iCs/>
          <w:kern w:val="0"/>
        </w:rPr>
        <w:t xml:space="preserve">nerazvrstane cesta </w:t>
      </w:r>
      <w:proofErr w:type="spellStart"/>
      <w:r w:rsidRPr="00215AB7">
        <w:rPr>
          <w:rFonts w:ascii="Arial" w:hAnsi="Arial" w:cs="Arial"/>
          <w:iCs/>
          <w:kern w:val="0"/>
        </w:rPr>
        <w:t>Trpinja</w:t>
      </w:r>
      <w:proofErr w:type="spellEnd"/>
      <w:r w:rsidRPr="00215AB7">
        <w:rPr>
          <w:rFonts w:ascii="Arial" w:hAnsi="Arial" w:cs="Arial"/>
          <w:iCs/>
          <w:kern w:val="0"/>
        </w:rPr>
        <w:t>-</w:t>
      </w:r>
      <w:proofErr w:type="spellStart"/>
      <w:r w:rsidRPr="00215AB7">
        <w:rPr>
          <w:rFonts w:ascii="Arial" w:hAnsi="Arial" w:cs="Arial"/>
          <w:iCs/>
          <w:kern w:val="0"/>
        </w:rPr>
        <w:t>Bobota</w:t>
      </w:r>
      <w:proofErr w:type="spellEnd"/>
      <w:r w:rsidRPr="00215AB7">
        <w:rPr>
          <w:rFonts w:ascii="Arial" w:hAnsi="Arial" w:cs="Arial"/>
          <w:iCs/>
          <w:kern w:val="0"/>
        </w:rPr>
        <w:t xml:space="preserve"> k. č.</w:t>
      </w:r>
      <w:r w:rsidR="00D60A6A">
        <w:rPr>
          <w:rFonts w:ascii="Arial" w:hAnsi="Arial" w:cs="Arial"/>
          <w:iCs/>
          <w:kern w:val="0"/>
        </w:rPr>
        <w:t xml:space="preserve"> br.2508 </w:t>
      </w:r>
      <w:proofErr w:type="spellStart"/>
      <w:r w:rsidR="00D60A6A">
        <w:rPr>
          <w:rFonts w:ascii="Arial" w:hAnsi="Arial" w:cs="Arial"/>
          <w:iCs/>
          <w:kern w:val="0"/>
        </w:rPr>
        <w:t>k.o</w:t>
      </w:r>
      <w:proofErr w:type="spellEnd"/>
      <w:r w:rsidR="00D60A6A">
        <w:rPr>
          <w:rFonts w:ascii="Arial" w:hAnsi="Arial" w:cs="Arial"/>
          <w:iCs/>
          <w:kern w:val="0"/>
        </w:rPr>
        <w:t xml:space="preserve">. </w:t>
      </w:r>
      <w:proofErr w:type="spellStart"/>
      <w:r w:rsidR="00D60A6A">
        <w:rPr>
          <w:rFonts w:ascii="Arial" w:hAnsi="Arial" w:cs="Arial"/>
          <w:iCs/>
          <w:kern w:val="0"/>
        </w:rPr>
        <w:t>Trpinja</w:t>
      </w:r>
      <w:proofErr w:type="spellEnd"/>
      <w:r w:rsidR="00D60A6A">
        <w:rPr>
          <w:rFonts w:ascii="Arial" w:hAnsi="Arial" w:cs="Arial"/>
          <w:iCs/>
          <w:kern w:val="0"/>
        </w:rPr>
        <w:t xml:space="preserve"> i k.č.br. 2239 </w:t>
      </w:r>
      <w:proofErr w:type="spellStart"/>
      <w:r w:rsidR="00D60A6A">
        <w:rPr>
          <w:rFonts w:ascii="Arial" w:hAnsi="Arial" w:cs="Arial"/>
          <w:iCs/>
          <w:kern w:val="0"/>
        </w:rPr>
        <w:t>k.o</w:t>
      </w:r>
      <w:proofErr w:type="spellEnd"/>
      <w:r w:rsidR="00D60A6A">
        <w:rPr>
          <w:rFonts w:ascii="Arial" w:hAnsi="Arial" w:cs="Arial"/>
          <w:iCs/>
          <w:kern w:val="0"/>
        </w:rPr>
        <w:t xml:space="preserve">. </w:t>
      </w:r>
      <w:proofErr w:type="spellStart"/>
      <w:r w:rsidR="00D60A6A">
        <w:rPr>
          <w:rFonts w:ascii="Arial" w:hAnsi="Arial" w:cs="Arial"/>
          <w:iCs/>
          <w:kern w:val="0"/>
        </w:rPr>
        <w:t>Bobota</w:t>
      </w:r>
      <w:proofErr w:type="spellEnd"/>
      <w:r w:rsidR="00D60A6A">
        <w:rPr>
          <w:rFonts w:ascii="Arial" w:hAnsi="Arial" w:cs="Arial"/>
          <w:iCs/>
          <w:kern w:val="0"/>
        </w:rPr>
        <w:t>,</w:t>
      </w:r>
      <w:r w:rsidRPr="00215AB7">
        <w:rPr>
          <w:rFonts w:ascii="Arial" w:hAnsi="Arial" w:cs="Arial"/>
          <w:iCs/>
          <w:kern w:val="0"/>
        </w:rPr>
        <w:t xml:space="preserve"> izgradnja komunalnog pogona-upravna zgrada, te smanjenje troškova izgradnja AB mosta na </w:t>
      </w:r>
      <w:proofErr w:type="spellStart"/>
      <w:r w:rsidRPr="00215AB7">
        <w:rPr>
          <w:rFonts w:ascii="Arial" w:hAnsi="Arial" w:cs="Arial"/>
          <w:iCs/>
          <w:kern w:val="0"/>
        </w:rPr>
        <w:t>Bobotskom</w:t>
      </w:r>
      <w:proofErr w:type="spellEnd"/>
      <w:r w:rsidRPr="00215AB7">
        <w:rPr>
          <w:rFonts w:ascii="Arial" w:hAnsi="Arial" w:cs="Arial"/>
          <w:iCs/>
          <w:kern w:val="0"/>
        </w:rPr>
        <w:t xml:space="preserve"> kanalu u </w:t>
      </w:r>
      <w:proofErr w:type="spellStart"/>
      <w:r w:rsidRPr="00215AB7">
        <w:rPr>
          <w:rFonts w:ascii="Arial" w:hAnsi="Arial" w:cs="Arial"/>
          <w:iCs/>
          <w:kern w:val="0"/>
        </w:rPr>
        <w:t>Trpinji</w:t>
      </w:r>
      <w:proofErr w:type="spellEnd"/>
      <w:r w:rsidRPr="00215AB7">
        <w:rPr>
          <w:rFonts w:ascii="Arial" w:hAnsi="Arial" w:cs="Arial"/>
          <w:iCs/>
          <w:kern w:val="0"/>
        </w:rPr>
        <w:t xml:space="preserve"> na 18.000,00 eura, dodani su troškovi: izgradnje dječjeg igrališta </w:t>
      </w:r>
      <w:proofErr w:type="spellStart"/>
      <w:r w:rsidRPr="00215AB7">
        <w:rPr>
          <w:rFonts w:ascii="Arial" w:hAnsi="Arial" w:cs="Arial"/>
          <w:iCs/>
          <w:kern w:val="0"/>
        </w:rPr>
        <w:t>Bršadin</w:t>
      </w:r>
      <w:proofErr w:type="spellEnd"/>
      <w:r w:rsidRPr="00215AB7">
        <w:rPr>
          <w:rFonts w:ascii="Arial" w:hAnsi="Arial" w:cs="Arial"/>
          <w:iCs/>
          <w:kern w:val="0"/>
        </w:rPr>
        <w:t xml:space="preserve"> 38.000,00 eura.</w:t>
      </w:r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b/>
          <w:kern w:val="0"/>
          <w:lang w:eastAsia="en-US"/>
        </w:rPr>
      </w:pPr>
      <w:r w:rsidRPr="00215AB7">
        <w:rPr>
          <w:rFonts w:ascii="Arial" w:hAnsi="Arial" w:cs="Arial"/>
          <w:b/>
          <w:kern w:val="0"/>
          <w:lang w:eastAsia="en-US"/>
        </w:rPr>
        <w:t>PROGRAM 1006 DJELATNOST SOCIJALNE SKRBI</w:t>
      </w:r>
    </w:p>
    <w:p w:rsidR="00215AB7" w:rsidRPr="00215AB7" w:rsidRDefault="00215AB7" w:rsidP="00215AB7">
      <w:pPr>
        <w:tabs>
          <w:tab w:val="left" w:pos="720"/>
        </w:tabs>
        <w:spacing w:after="200" w:line="276" w:lineRule="auto"/>
        <w:jc w:val="both"/>
        <w:rPr>
          <w:rFonts w:ascii="Arial" w:hAnsi="Arial" w:cs="Arial"/>
          <w:bCs/>
          <w:iCs/>
          <w:kern w:val="0"/>
          <w:lang w:eastAsia="en-US"/>
        </w:rPr>
      </w:pPr>
      <w:r w:rsidRPr="00215AB7">
        <w:rPr>
          <w:rFonts w:ascii="Arial" w:hAnsi="Arial" w:cs="Arial"/>
          <w:bCs/>
          <w:kern w:val="0"/>
          <w:lang w:eastAsia="en-US"/>
        </w:rPr>
        <w:t xml:space="preserve">Povećan  je rashod u aktivnosti humanitarna skrb i drugi interesi građana za 5.000,00 eura </w:t>
      </w:r>
      <w:r w:rsidRPr="00215AB7">
        <w:rPr>
          <w:rFonts w:ascii="Arial" w:hAnsi="Arial" w:cs="Arial"/>
          <w:bCs/>
          <w:iCs/>
          <w:kern w:val="0"/>
          <w:lang w:eastAsia="en-US"/>
        </w:rPr>
        <w:t>i odnosi se na naknade u naravi u skladu sa realizacijom programa djelatnosti socijalne skrbi.</w:t>
      </w:r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b/>
          <w:kern w:val="0"/>
          <w:lang w:eastAsia="en-US"/>
        </w:rPr>
      </w:pPr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b/>
          <w:kern w:val="0"/>
          <w:lang w:eastAsia="en-US"/>
        </w:rPr>
      </w:pPr>
      <w:r w:rsidRPr="00215AB7">
        <w:rPr>
          <w:rFonts w:ascii="Arial" w:hAnsi="Arial" w:cs="Arial"/>
          <w:b/>
          <w:kern w:val="0"/>
          <w:lang w:eastAsia="en-US"/>
        </w:rPr>
        <w:t>PROGRAM 1007 PROGRAM ZAŠTITA OD POŽARA</w:t>
      </w:r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bCs/>
          <w:kern w:val="0"/>
          <w:lang w:eastAsia="en-US"/>
        </w:rPr>
      </w:pPr>
      <w:r w:rsidRPr="00215AB7">
        <w:rPr>
          <w:rFonts w:ascii="Arial" w:hAnsi="Arial" w:cs="Arial"/>
          <w:bCs/>
          <w:kern w:val="0"/>
          <w:lang w:eastAsia="en-US"/>
        </w:rPr>
        <w:t>Povećan je rashod u aktivnosti civilna zaštita u svrhu financiranja osiguranja pripadnika civilne zaštite od nezgode.</w:t>
      </w:r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b/>
          <w:bCs/>
          <w:kern w:val="0"/>
          <w:lang w:eastAsia="en-US"/>
        </w:rPr>
      </w:pPr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b/>
          <w:bCs/>
          <w:kern w:val="0"/>
          <w:lang w:eastAsia="en-US"/>
        </w:rPr>
      </w:pPr>
      <w:r w:rsidRPr="00215AB7">
        <w:rPr>
          <w:rFonts w:ascii="Arial" w:hAnsi="Arial" w:cs="Arial"/>
          <w:b/>
          <w:bCs/>
          <w:kern w:val="0"/>
          <w:lang w:eastAsia="en-US"/>
        </w:rPr>
        <w:t>PROGRAM 1008 OBRAZOVANJE</w:t>
      </w:r>
    </w:p>
    <w:p w:rsidR="00215AB7" w:rsidRDefault="00215AB7" w:rsidP="00215AB7">
      <w:pPr>
        <w:spacing w:after="200" w:line="276" w:lineRule="auto"/>
        <w:rPr>
          <w:rFonts w:ascii="Arial" w:hAnsi="Arial" w:cs="Arial"/>
          <w:kern w:val="0"/>
          <w:lang w:eastAsia="en-US"/>
        </w:rPr>
      </w:pPr>
      <w:r w:rsidRPr="00215AB7">
        <w:rPr>
          <w:rFonts w:ascii="Arial" w:hAnsi="Arial" w:cs="Arial"/>
          <w:kern w:val="0"/>
          <w:lang w:eastAsia="en-US"/>
        </w:rPr>
        <w:t>Nema promjena.</w:t>
      </w:r>
    </w:p>
    <w:p w:rsidR="00874C03" w:rsidRPr="00874C03" w:rsidRDefault="00874C03" w:rsidP="00215AB7">
      <w:pPr>
        <w:spacing w:after="200" w:line="276" w:lineRule="auto"/>
        <w:rPr>
          <w:rFonts w:ascii="Arial" w:hAnsi="Arial" w:cs="Arial"/>
          <w:kern w:val="0"/>
          <w:lang w:eastAsia="en-US"/>
        </w:rPr>
      </w:pPr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b/>
          <w:kern w:val="0"/>
          <w:lang w:eastAsia="en-US"/>
        </w:rPr>
      </w:pPr>
      <w:r w:rsidRPr="00215AB7">
        <w:rPr>
          <w:rFonts w:ascii="Arial" w:hAnsi="Arial" w:cs="Arial"/>
          <w:b/>
          <w:kern w:val="0"/>
          <w:lang w:eastAsia="en-US"/>
        </w:rPr>
        <w:t>PROGRAM 1009 ODRŽAVANJE GRAĐEVINA I OBJEKATA JAVNE NAMJENE</w:t>
      </w:r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bCs/>
          <w:kern w:val="0"/>
          <w:lang w:eastAsia="en-US"/>
        </w:rPr>
      </w:pPr>
      <w:r w:rsidRPr="00215AB7">
        <w:rPr>
          <w:rFonts w:ascii="Arial" w:hAnsi="Arial" w:cs="Arial"/>
          <w:bCs/>
          <w:kern w:val="0"/>
          <w:lang w:eastAsia="en-US"/>
        </w:rPr>
        <w:t xml:space="preserve">Smanjen je rashod u aktivnosti održavanje ostalih građevina javne namjene u vlasništvu Općine </w:t>
      </w:r>
      <w:proofErr w:type="spellStart"/>
      <w:r w:rsidRPr="00215AB7">
        <w:rPr>
          <w:rFonts w:ascii="Arial" w:hAnsi="Arial" w:cs="Arial"/>
          <w:bCs/>
          <w:kern w:val="0"/>
          <w:lang w:eastAsia="en-US"/>
        </w:rPr>
        <w:t>Trpinja</w:t>
      </w:r>
      <w:proofErr w:type="spellEnd"/>
      <w:r w:rsidRPr="00215AB7">
        <w:rPr>
          <w:rFonts w:ascii="Arial" w:hAnsi="Arial" w:cs="Arial"/>
          <w:bCs/>
          <w:kern w:val="0"/>
          <w:lang w:eastAsia="en-US"/>
        </w:rPr>
        <w:t xml:space="preserve"> za 26.000,00 eura smanjenje se odnosi na aktivnosti održavanje domova kulture i održavanje objekata za sport i rekreaciju u skladu sa realiziranim i očekivanim sanacijama. </w:t>
      </w:r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b/>
          <w:kern w:val="0"/>
          <w:lang w:eastAsia="en-US"/>
        </w:rPr>
      </w:pPr>
      <w:bookmarkStart w:id="4" w:name="_Hlk145678498"/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b/>
          <w:kern w:val="0"/>
          <w:lang w:eastAsia="en-US"/>
        </w:rPr>
      </w:pPr>
      <w:r w:rsidRPr="00215AB7">
        <w:rPr>
          <w:rFonts w:ascii="Arial" w:hAnsi="Arial" w:cs="Arial"/>
          <w:b/>
          <w:kern w:val="0"/>
          <w:lang w:eastAsia="en-US"/>
        </w:rPr>
        <w:t xml:space="preserve">PROGRAM 1010 </w:t>
      </w:r>
      <w:bookmarkEnd w:id="4"/>
      <w:r w:rsidRPr="00215AB7">
        <w:rPr>
          <w:rFonts w:ascii="Arial" w:hAnsi="Arial" w:cs="Arial"/>
          <w:b/>
          <w:kern w:val="0"/>
          <w:lang w:eastAsia="en-US"/>
        </w:rPr>
        <w:t>GRAĐENJA OBJEKATA JAVNE NAMJENE</w:t>
      </w:r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iCs/>
          <w:kern w:val="0"/>
        </w:rPr>
      </w:pPr>
      <w:r w:rsidRPr="00215AB7">
        <w:rPr>
          <w:rFonts w:ascii="Arial" w:hAnsi="Arial" w:cs="Arial"/>
          <w:bCs/>
          <w:kern w:val="0"/>
          <w:lang w:eastAsia="en-US"/>
        </w:rPr>
        <w:t xml:space="preserve">Smanjeni su rashodi za 55.000,00 eura, smanjenje se odnosi na </w:t>
      </w:r>
      <w:r w:rsidRPr="00215AB7">
        <w:rPr>
          <w:rFonts w:ascii="Arial" w:hAnsi="Arial" w:cs="Arial"/>
          <w:iCs/>
          <w:kern w:val="0"/>
        </w:rPr>
        <w:t>malonogometno igralište Ćelije i troškove kupnje zemljišta.</w:t>
      </w:r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iCs/>
          <w:kern w:val="0"/>
        </w:rPr>
      </w:pPr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b/>
          <w:kern w:val="0"/>
          <w:lang w:eastAsia="en-US"/>
        </w:rPr>
      </w:pPr>
      <w:r w:rsidRPr="00215AB7">
        <w:rPr>
          <w:rFonts w:ascii="Arial" w:hAnsi="Arial" w:cs="Arial"/>
          <w:b/>
          <w:kern w:val="0"/>
          <w:lang w:eastAsia="en-US"/>
        </w:rPr>
        <w:t>PROGRAM 1011 JAVNI RADOVI</w:t>
      </w:r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bCs/>
          <w:kern w:val="0"/>
          <w:lang w:eastAsia="en-US"/>
        </w:rPr>
      </w:pPr>
      <w:r w:rsidRPr="00215AB7">
        <w:rPr>
          <w:rFonts w:ascii="Arial" w:hAnsi="Arial" w:cs="Arial"/>
          <w:bCs/>
          <w:kern w:val="0"/>
          <w:lang w:eastAsia="en-US"/>
        </w:rPr>
        <w:t>Nema promjena.</w:t>
      </w:r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b/>
          <w:kern w:val="0"/>
          <w:lang w:eastAsia="en-US"/>
        </w:rPr>
      </w:pPr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b/>
          <w:kern w:val="0"/>
          <w:lang w:eastAsia="en-US"/>
        </w:rPr>
      </w:pPr>
      <w:r w:rsidRPr="00215AB7">
        <w:rPr>
          <w:rFonts w:ascii="Arial" w:hAnsi="Arial" w:cs="Arial"/>
          <w:b/>
          <w:kern w:val="0"/>
          <w:lang w:eastAsia="en-US"/>
        </w:rPr>
        <w:t>PROGRAM 1012 ZAŠTITA OKOLIŠA</w:t>
      </w:r>
    </w:p>
    <w:p w:rsidR="00215AB7" w:rsidRPr="00215AB7" w:rsidRDefault="00215AB7" w:rsidP="00215AB7">
      <w:pPr>
        <w:tabs>
          <w:tab w:val="left" w:pos="720"/>
        </w:tabs>
        <w:spacing w:after="200" w:line="276" w:lineRule="auto"/>
        <w:jc w:val="both"/>
        <w:rPr>
          <w:rFonts w:ascii="Arial" w:hAnsi="Arial" w:cs="Arial"/>
          <w:bCs/>
          <w:iCs/>
          <w:kern w:val="0"/>
          <w:lang w:eastAsia="en-US"/>
        </w:rPr>
      </w:pPr>
      <w:r w:rsidRPr="00215AB7">
        <w:rPr>
          <w:rFonts w:ascii="Arial" w:hAnsi="Arial" w:cs="Arial"/>
          <w:bCs/>
          <w:kern w:val="0"/>
          <w:lang w:eastAsia="en-US"/>
        </w:rPr>
        <w:t>Rashodi su  povećani za 43.000,00 eura, a odnose se na:</w:t>
      </w:r>
      <w:r w:rsidRPr="00215AB7">
        <w:rPr>
          <w:rFonts w:ascii="Arial" w:hAnsi="Arial" w:cs="Arial"/>
          <w:bCs/>
          <w:iCs/>
          <w:kern w:val="0"/>
          <w:lang w:eastAsia="en-US"/>
        </w:rPr>
        <w:t xml:space="preserve"> naknadu za odvoz mješovitog otpada Grad Županja 9.000,00 eura i izrada stručnih podloga vezanih za istraživanje dijela ekološke mreže – Slana stepa 34.000,00 eura </w:t>
      </w:r>
    </w:p>
    <w:p w:rsidR="00215AB7" w:rsidRPr="00215AB7" w:rsidRDefault="00215AB7" w:rsidP="00215AB7">
      <w:pPr>
        <w:tabs>
          <w:tab w:val="left" w:pos="720"/>
        </w:tabs>
        <w:spacing w:after="200" w:line="276" w:lineRule="auto"/>
        <w:jc w:val="both"/>
        <w:rPr>
          <w:rFonts w:ascii="Arial" w:hAnsi="Arial" w:cs="Arial"/>
          <w:bCs/>
          <w:iCs/>
          <w:kern w:val="0"/>
          <w:lang w:eastAsia="en-US"/>
        </w:rPr>
      </w:pPr>
      <w:r w:rsidRPr="00215AB7">
        <w:rPr>
          <w:rFonts w:ascii="Arial" w:hAnsi="Arial" w:cs="Arial"/>
          <w:bCs/>
          <w:iCs/>
          <w:kern w:val="0"/>
          <w:lang w:eastAsia="en-US"/>
        </w:rPr>
        <w:lastRenderedPageBreak/>
        <w:t xml:space="preserve"> </w:t>
      </w:r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b/>
          <w:kern w:val="0"/>
          <w:lang w:eastAsia="en-US"/>
        </w:rPr>
      </w:pPr>
      <w:r w:rsidRPr="00215AB7">
        <w:rPr>
          <w:rFonts w:ascii="Arial" w:hAnsi="Arial" w:cs="Arial"/>
          <w:b/>
          <w:kern w:val="0"/>
          <w:lang w:eastAsia="en-US"/>
        </w:rPr>
        <w:t>PROGRAM 1013 KOMUNALNA OPREMA</w:t>
      </w:r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bCs/>
          <w:kern w:val="0"/>
          <w:lang w:eastAsia="en-US"/>
        </w:rPr>
      </w:pPr>
      <w:r w:rsidRPr="00215AB7">
        <w:rPr>
          <w:rFonts w:ascii="Arial" w:hAnsi="Arial" w:cs="Arial"/>
          <w:bCs/>
          <w:kern w:val="0"/>
          <w:lang w:eastAsia="en-US"/>
        </w:rPr>
        <w:t>Troškovi programa  povećani su za 8.800,00 eura i odnose se na: troškove  nabave spremnika za razvrstavanje otpada za 7.600,00 eura, dodana aktivnost Održavanja komunalne opreme u iznosu od 1.200,00 eura nabavka narukvica i čipova radi efikasnijeg evidentiranja odvoza komunalnog otpada.</w:t>
      </w:r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bCs/>
          <w:kern w:val="0"/>
          <w:lang w:eastAsia="en-US"/>
        </w:rPr>
      </w:pPr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b/>
          <w:kern w:val="0"/>
          <w:lang w:eastAsia="en-US"/>
        </w:rPr>
      </w:pPr>
      <w:r w:rsidRPr="00215AB7">
        <w:rPr>
          <w:rFonts w:ascii="Arial" w:hAnsi="Arial" w:cs="Arial"/>
          <w:b/>
          <w:kern w:val="0"/>
          <w:lang w:eastAsia="en-US"/>
        </w:rPr>
        <w:t>PROGRAM 1014 PROGRAM OPREMA OBJEKATA JAVNE NAMJENE U VLASNIŠTVU OPĆINE TRPINJA</w:t>
      </w:r>
    </w:p>
    <w:p w:rsidR="00215AB7" w:rsidRPr="00215AB7" w:rsidRDefault="00215AB7" w:rsidP="00215AB7">
      <w:pPr>
        <w:spacing w:after="200" w:line="276" w:lineRule="auto"/>
        <w:rPr>
          <w:rFonts w:ascii="Arial" w:hAnsi="Arial" w:cs="Arial"/>
          <w:bCs/>
          <w:kern w:val="0"/>
          <w:lang w:eastAsia="en-US"/>
        </w:rPr>
      </w:pPr>
      <w:r w:rsidRPr="00215AB7">
        <w:rPr>
          <w:rFonts w:ascii="Arial" w:hAnsi="Arial" w:cs="Arial"/>
          <w:bCs/>
          <w:kern w:val="0"/>
          <w:lang w:eastAsia="en-US"/>
        </w:rPr>
        <w:t xml:space="preserve">Novi program koji sadrži troškove nabavke opreme dječjeg vrtića u naselju </w:t>
      </w:r>
      <w:proofErr w:type="spellStart"/>
      <w:r w:rsidRPr="00215AB7">
        <w:rPr>
          <w:rFonts w:ascii="Arial" w:hAnsi="Arial" w:cs="Arial"/>
          <w:bCs/>
          <w:kern w:val="0"/>
          <w:lang w:eastAsia="en-US"/>
        </w:rPr>
        <w:t>Bršadin</w:t>
      </w:r>
      <w:proofErr w:type="spellEnd"/>
      <w:r w:rsidRPr="00215AB7">
        <w:rPr>
          <w:rFonts w:ascii="Arial" w:hAnsi="Arial" w:cs="Arial"/>
          <w:bCs/>
          <w:kern w:val="0"/>
          <w:lang w:eastAsia="en-US"/>
        </w:rPr>
        <w:t xml:space="preserve"> u ukupnom iznosu od 40.000,00 eura.</w:t>
      </w:r>
    </w:p>
    <w:p w:rsidR="0039113D" w:rsidRDefault="0039113D" w:rsidP="00B22031">
      <w:pPr>
        <w:jc w:val="both"/>
        <w:rPr>
          <w:rFonts w:ascii="Arial" w:hAnsi="Arial" w:cs="Arial"/>
        </w:rPr>
      </w:pPr>
    </w:p>
    <w:p w:rsidR="0039113D" w:rsidRPr="00B22031" w:rsidRDefault="0039113D" w:rsidP="0039113D">
      <w:pPr>
        <w:rPr>
          <w:rFonts w:ascii="Arial" w:hAnsi="Arial" w:cs="Arial"/>
          <w:b/>
        </w:rPr>
      </w:pPr>
      <w:r w:rsidRPr="00B22031">
        <w:rPr>
          <w:rFonts w:ascii="Arial" w:hAnsi="Arial" w:cs="Arial"/>
          <w:b/>
        </w:rPr>
        <w:t>IV. ZAVRŠNE ODREDBE</w:t>
      </w:r>
    </w:p>
    <w:p w:rsidR="0039113D" w:rsidRPr="007773F9" w:rsidRDefault="0039113D" w:rsidP="0039113D">
      <w:pPr>
        <w:jc w:val="center"/>
        <w:rPr>
          <w:rFonts w:ascii="Arial" w:hAnsi="Arial" w:cs="Arial"/>
          <w:b/>
          <w:bCs/>
        </w:rPr>
      </w:pPr>
      <w:r w:rsidRPr="007773F9">
        <w:rPr>
          <w:rFonts w:ascii="Arial" w:hAnsi="Arial" w:cs="Arial"/>
          <w:b/>
          <w:bCs/>
        </w:rPr>
        <w:t>Članak 5.</w:t>
      </w:r>
    </w:p>
    <w:p w:rsidR="0039113D" w:rsidRDefault="0039113D" w:rsidP="0039113D">
      <w:pPr>
        <w:jc w:val="both"/>
        <w:rPr>
          <w:rFonts w:ascii="Arial" w:hAnsi="Arial" w:cs="Arial"/>
        </w:rPr>
      </w:pPr>
      <w:r w:rsidRPr="00B22031">
        <w:rPr>
          <w:rFonts w:ascii="Arial" w:hAnsi="Arial" w:cs="Arial"/>
        </w:rPr>
        <w:t>Ova Odluka o I</w:t>
      </w:r>
      <w:r>
        <w:rPr>
          <w:rFonts w:ascii="Arial" w:hAnsi="Arial" w:cs="Arial"/>
        </w:rPr>
        <w:t>I</w:t>
      </w:r>
      <w:r w:rsidRPr="00B22031">
        <w:rPr>
          <w:rFonts w:ascii="Arial" w:hAnsi="Arial" w:cs="Arial"/>
        </w:rPr>
        <w:t>. Izmjenama i dopunama Proračuna za 2023. godinu (I</w:t>
      </w:r>
      <w:r>
        <w:rPr>
          <w:rFonts w:ascii="Arial" w:hAnsi="Arial" w:cs="Arial"/>
        </w:rPr>
        <w:t>I</w:t>
      </w:r>
      <w:r w:rsidRPr="00B22031">
        <w:rPr>
          <w:rFonts w:ascii="Arial" w:hAnsi="Arial" w:cs="Arial"/>
        </w:rPr>
        <w:t xml:space="preserve">. Rebalans Proračuna za 2023. </w:t>
      </w:r>
      <w:r>
        <w:rPr>
          <w:rFonts w:ascii="Arial" w:hAnsi="Arial" w:cs="Arial"/>
        </w:rPr>
        <w:t>g</w:t>
      </w:r>
      <w:r w:rsidRPr="00B22031">
        <w:rPr>
          <w:rFonts w:ascii="Arial" w:hAnsi="Arial" w:cs="Arial"/>
        </w:rPr>
        <w:t xml:space="preserve">odinu) </w:t>
      </w:r>
      <w:r>
        <w:rPr>
          <w:rFonts w:ascii="Arial" w:hAnsi="Arial" w:cs="Arial"/>
        </w:rPr>
        <w:t>stupa</w:t>
      </w:r>
      <w:r w:rsidRPr="00B22031">
        <w:rPr>
          <w:rFonts w:ascii="Arial" w:hAnsi="Arial" w:cs="Arial"/>
        </w:rPr>
        <w:t xml:space="preserve"> na snagu 8 (osam) dana od dana objave u „</w:t>
      </w:r>
      <w:r>
        <w:rPr>
          <w:rFonts w:ascii="Arial" w:hAnsi="Arial" w:cs="Arial"/>
        </w:rPr>
        <w:t>Službenom</w:t>
      </w:r>
      <w:r w:rsidRPr="00B22031">
        <w:rPr>
          <w:rFonts w:ascii="Arial" w:hAnsi="Arial" w:cs="Arial"/>
        </w:rPr>
        <w:t xml:space="preserve"> vjesnik</w:t>
      </w:r>
      <w:r>
        <w:rPr>
          <w:rFonts w:ascii="Arial" w:hAnsi="Arial" w:cs="Arial"/>
        </w:rPr>
        <w:t>u</w:t>
      </w:r>
      <w:r w:rsidRPr="00B22031">
        <w:rPr>
          <w:rFonts w:ascii="Arial" w:hAnsi="Arial" w:cs="Arial"/>
        </w:rPr>
        <w:t>“ Vukovarsko-srijemske županije.</w:t>
      </w:r>
    </w:p>
    <w:p w:rsidR="0039113D" w:rsidRPr="00B22031" w:rsidRDefault="0039113D" w:rsidP="0039113D">
      <w:pPr>
        <w:jc w:val="both"/>
        <w:rPr>
          <w:rFonts w:ascii="Arial" w:hAnsi="Arial" w:cs="Arial"/>
        </w:rPr>
      </w:pPr>
    </w:p>
    <w:p w:rsidR="0039113D" w:rsidRPr="0039113D" w:rsidRDefault="0039113D" w:rsidP="0039113D">
      <w:pPr>
        <w:rPr>
          <w:rFonts w:ascii="Arial" w:hAnsi="Arial" w:cs="Arial"/>
          <w:highlight w:val="yellow"/>
        </w:rPr>
      </w:pPr>
      <w:r w:rsidRPr="00A11C08">
        <w:rPr>
          <w:rFonts w:ascii="Arial" w:hAnsi="Arial" w:cs="Arial"/>
        </w:rPr>
        <w:t xml:space="preserve">KLASA: </w:t>
      </w:r>
      <w:r w:rsidR="0014708C">
        <w:rPr>
          <w:rFonts w:ascii="Arial" w:hAnsi="Arial" w:cs="Arial"/>
        </w:rPr>
        <w:t>400-06/23-01/02</w:t>
      </w:r>
    </w:p>
    <w:p w:rsidR="0039113D" w:rsidRPr="004857C7" w:rsidRDefault="0039113D" w:rsidP="0039113D">
      <w:pPr>
        <w:rPr>
          <w:rFonts w:ascii="Arial" w:hAnsi="Arial" w:cs="Arial"/>
        </w:rPr>
      </w:pPr>
      <w:r w:rsidRPr="004857C7">
        <w:rPr>
          <w:rFonts w:ascii="Arial" w:hAnsi="Arial" w:cs="Arial"/>
        </w:rPr>
        <w:t>URBROJ:</w:t>
      </w:r>
      <w:r w:rsidR="0014708C">
        <w:rPr>
          <w:rFonts w:ascii="Arial" w:hAnsi="Arial" w:cs="Arial"/>
        </w:rPr>
        <w:t>2196-29-01-23-3</w:t>
      </w:r>
    </w:p>
    <w:p w:rsidR="0039113D" w:rsidRPr="00A11C08" w:rsidRDefault="0039113D" w:rsidP="0039113D">
      <w:pPr>
        <w:rPr>
          <w:rFonts w:ascii="Arial" w:hAnsi="Arial" w:cs="Arial"/>
        </w:rPr>
      </w:pPr>
      <w:proofErr w:type="spellStart"/>
      <w:r w:rsidRPr="004857C7">
        <w:rPr>
          <w:rFonts w:ascii="Arial" w:hAnsi="Arial" w:cs="Arial"/>
        </w:rPr>
        <w:t>Trpinja</w:t>
      </w:r>
      <w:proofErr w:type="spellEnd"/>
      <w:r w:rsidRPr="004857C7">
        <w:rPr>
          <w:rFonts w:ascii="Arial" w:hAnsi="Arial" w:cs="Arial"/>
        </w:rPr>
        <w:t xml:space="preserve">, </w:t>
      </w:r>
      <w:r w:rsidR="0014708C">
        <w:rPr>
          <w:rFonts w:ascii="Arial" w:hAnsi="Arial" w:cs="Arial"/>
        </w:rPr>
        <w:t xml:space="preserve">30. studenoga </w:t>
      </w:r>
      <w:r w:rsidRPr="004857C7">
        <w:rPr>
          <w:rFonts w:ascii="Arial" w:hAnsi="Arial" w:cs="Arial"/>
        </w:rPr>
        <w:t>2023.</w:t>
      </w:r>
      <w:r w:rsidR="00874C03">
        <w:rPr>
          <w:rFonts w:ascii="Arial" w:hAnsi="Arial" w:cs="Arial"/>
        </w:rPr>
        <w:t xml:space="preserve">  </w:t>
      </w:r>
    </w:p>
    <w:p w:rsidR="0039113D" w:rsidRPr="00A11C08" w:rsidRDefault="0039113D" w:rsidP="0039113D">
      <w:pPr>
        <w:jc w:val="both"/>
        <w:rPr>
          <w:rFonts w:ascii="Arial" w:hAnsi="Arial" w:cs="Arial"/>
        </w:rPr>
      </w:pPr>
      <w:r w:rsidRPr="00A11C08">
        <w:rPr>
          <w:rFonts w:ascii="Arial" w:hAnsi="Arial" w:cs="Arial"/>
        </w:rPr>
        <w:t xml:space="preserve">                                                </w:t>
      </w:r>
      <w:r>
        <w:rPr>
          <w:rFonts w:ascii="Arial" w:hAnsi="Arial" w:cs="Arial"/>
        </w:rPr>
        <w:t xml:space="preserve">  </w:t>
      </w:r>
      <w:r w:rsidR="00874C03">
        <w:rPr>
          <w:rFonts w:ascii="Arial" w:hAnsi="Arial" w:cs="Arial"/>
        </w:rPr>
        <w:t xml:space="preserve">     </w:t>
      </w:r>
      <w:r w:rsidRPr="00A11C08">
        <w:rPr>
          <w:rFonts w:ascii="Arial" w:hAnsi="Arial" w:cs="Arial"/>
        </w:rPr>
        <w:t>PREDSJEDNIK OPĆINSKOG VIJEĆA</w:t>
      </w:r>
    </w:p>
    <w:p w:rsidR="0039113D" w:rsidRPr="00A11C08" w:rsidRDefault="0039113D" w:rsidP="0039113D">
      <w:pPr>
        <w:jc w:val="both"/>
        <w:rPr>
          <w:rFonts w:ascii="Arial" w:hAnsi="Arial" w:cs="Arial"/>
          <w:bCs/>
        </w:rPr>
      </w:pPr>
      <w:r w:rsidRPr="00A11C08">
        <w:rPr>
          <w:rFonts w:ascii="Arial" w:hAnsi="Arial" w:cs="Arial"/>
        </w:rPr>
        <w:t xml:space="preserve">                                                         </w:t>
      </w:r>
      <w:r w:rsidR="00874C03">
        <w:rPr>
          <w:rFonts w:ascii="Arial" w:hAnsi="Arial" w:cs="Arial"/>
        </w:rPr>
        <w:t xml:space="preserve">      </w:t>
      </w:r>
      <w:r w:rsidRPr="00A11C08">
        <w:rPr>
          <w:rFonts w:ascii="Arial" w:hAnsi="Arial" w:cs="Arial"/>
        </w:rPr>
        <w:t xml:space="preserve">   Borislav Kovačević</w:t>
      </w:r>
    </w:p>
    <w:p w:rsidR="0039113D" w:rsidRDefault="0039113D" w:rsidP="00B22031">
      <w:pPr>
        <w:jc w:val="both"/>
        <w:rPr>
          <w:rFonts w:ascii="Arial" w:hAnsi="Arial" w:cs="Arial"/>
        </w:rPr>
      </w:pPr>
    </w:p>
    <w:sectPr w:rsidR="0039113D" w:rsidSect="00CE0286">
      <w:pgSz w:w="11905" w:h="16837"/>
      <w:pgMar w:top="566" w:right="566" w:bottom="566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7B7E"/>
    <w:multiLevelType w:val="hybridMultilevel"/>
    <w:tmpl w:val="FFFFFFFF"/>
    <w:lvl w:ilvl="0" w:tplc="3F087BB2">
      <w:start w:val="6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97CC4"/>
    <w:multiLevelType w:val="hybridMultilevel"/>
    <w:tmpl w:val="FFFFFFFF"/>
    <w:lvl w:ilvl="0" w:tplc="A2CCEF66">
      <w:start w:val="7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B17EA8"/>
    <w:multiLevelType w:val="hybridMultilevel"/>
    <w:tmpl w:val="FFFFFFFF"/>
    <w:lvl w:ilvl="0" w:tplc="C7F45C5E">
      <w:start w:val="1"/>
      <w:numFmt w:val="upperRoman"/>
      <w:lvlText w:val="(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A00A6"/>
    <w:rsid w:val="00005DE7"/>
    <w:rsid w:val="000078B6"/>
    <w:rsid w:val="00012677"/>
    <w:rsid w:val="00057475"/>
    <w:rsid w:val="000677FA"/>
    <w:rsid w:val="00071B55"/>
    <w:rsid w:val="000966D2"/>
    <w:rsid w:val="000B1733"/>
    <w:rsid w:val="000C5FFB"/>
    <w:rsid w:val="000E77B1"/>
    <w:rsid w:val="000F7557"/>
    <w:rsid w:val="00123DC3"/>
    <w:rsid w:val="00132633"/>
    <w:rsid w:val="00137D7B"/>
    <w:rsid w:val="0014708C"/>
    <w:rsid w:val="0016487F"/>
    <w:rsid w:val="0017026D"/>
    <w:rsid w:val="001778AC"/>
    <w:rsid w:val="001C3B91"/>
    <w:rsid w:val="001E61A0"/>
    <w:rsid w:val="001F29EC"/>
    <w:rsid w:val="00215AB7"/>
    <w:rsid w:val="002264D4"/>
    <w:rsid w:val="0024248B"/>
    <w:rsid w:val="002427CE"/>
    <w:rsid w:val="00245797"/>
    <w:rsid w:val="00285892"/>
    <w:rsid w:val="002B2669"/>
    <w:rsid w:val="002F41EB"/>
    <w:rsid w:val="003076D7"/>
    <w:rsid w:val="003116DA"/>
    <w:rsid w:val="0031768A"/>
    <w:rsid w:val="00335042"/>
    <w:rsid w:val="00350D5D"/>
    <w:rsid w:val="00365DE1"/>
    <w:rsid w:val="0039113D"/>
    <w:rsid w:val="00391D34"/>
    <w:rsid w:val="004069F2"/>
    <w:rsid w:val="00423989"/>
    <w:rsid w:val="00435D09"/>
    <w:rsid w:val="0044605F"/>
    <w:rsid w:val="004857C7"/>
    <w:rsid w:val="004C2139"/>
    <w:rsid w:val="004E0B38"/>
    <w:rsid w:val="004E3D7D"/>
    <w:rsid w:val="004E6D2F"/>
    <w:rsid w:val="00512B21"/>
    <w:rsid w:val="00586609"/>
    <w:rsid w:val="005A345A"/>
    <w:rsid w:val="005B5B05"/>
    <w:rsid w:val="005B5BE3"/>
    <w:rsid w:val="005B5C1E"/>
    <w:rsid w:val="00610DCF"/>
    <w:rsid w:val="00683A70"/>
    <w:rsid w:val="006A16E8"/>
    <w:rsid w:val="006A214A"/>
    <w:rsid w:val="006F0CD7"/>
    <w:rsid w:val="0071028D"/>
    <w:rsid w:val="0074016F"/>
    <w:rsid w:val="0074507B"/>
    <w:rsid w:val="00760870"/>
    <w:rsid w:val="007677DE"/>
    <w:rsid w:val="007773F9"/>
    <w:rsid w:val="00797FD7"/>
    <w:rsid w:val="007C41D7"/>
    <w:rsid w:val="007F19F7"/>
    <w:rsid w:val="00812F69"/>
    <w:rsid w:val="00832E81"/>
    <w:rsid w:val="00841384"/>
    <w:rsid w:val="0084416B"/>
    <w:rsid w:val="00854EF5"/>
    <w:rsid w:val="00874C03"/>
    <w:rsid w:val="00927E67"/>
    <w:rsid w:val="00940165"/>
    <w:rsid w:val="00947296"/>
    <w:rsid w:val="009A5903"/>
    <w:rsid w:val="00A11C08"/>
    <w:rsid w:val="00A6583B"/>
    <w:rsid w:val="00A7394D"/>
    <w:rsid w:val="00A82B8E"/>
    <w:rsid w:val="00A82C10"/>
    <w:rsid w:val="00AA06AF"/>
    <w:rsid w:val="00AB3970"/>
    <w:rsid w:val="00AB7BD6"/>
    <w:rsid w:val="00AC04CB"/>
    <w:rsid w:val="00AF180B"/>
    <w:rsid w:val="00B04B0A"/>
    <w:rsid w:val="00B10FB6"/>
    <w:rsid w:val="00B22031"/>
    <w:rsid w:val="00B24E0E"/>
    <w:rsid w:val="00B25B9A"/>
    <w:rsid w:val="00B846AE"/>
    <w:rsid w:val="00BA00A6"/>
    <w:rsid w:val="00BC2B3F"/>
    <w:rsid w:val="00C17156"/>
    <w:rsid w:val="00C37A7D"/>
    <w:rsid w:val="00C8057E"/>
    <w:rsid w:val="00C936AA"/>
    <w:rsid w:val="00CA3C70"/>
    <w:rsid w:val="00CA4390"/>
    <w:rsid w:val="00CD55B3"/>
    <w:rsid w:val="00CE0286"/>
    <w:rsid w:val="00D03989"/>
    <w:rsid w:val="00D0629E"/>
    <w:rsid w:val="00D25AE4"/>
    <w:rsid w:val="00D6065C"/>
    <w:rsid w:val="00D60A6A"/>
    <w:rsid w:val="00D817C7"/>
    <w:rsid w:val="00DA4A1B"/>
    <w:rsid w:val="00DD2870"/>
    <w:rsid w:val="00DF0213"/>
    <w:rsid w:val="00DF1AF5"/>
    <w:rsid w:val="00E0579F"/>
    <w:rsid w:val="00E06A4F"/>
    <w:rsid w:val="00E13BCF"/>
    <w:rsid w:val="00E27669"/>
    <w:rsid w:val="00E412A6"/>
    <w:rsid w:val="00EA737F"/>
    <w:rsid w:val="00EB46FC"/>
    <w:rsid w:val="00EC10D1"/>
    <w:rsid w:val="00F513A7"/>
    <w:rsid w:val="00F817B5"/>
    <w:rsid w:val="00FC22B9"/>
    <w:rsid w:val="00FC26AF"/>
    <w:rsid w:val="00FC7251"/>
    <w:rsid w:val="00FF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28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B5C1E"/>
    <w:pPr>
      <w:suppressAutoHyphens/>
      <w:spacing w:after="0" w:line="240" w:lineRule="auto"/>
    </w:pPr>
    <w:rPr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vuenotijeloteksta">
    <w:name w:val="Body Text Indent"/>
    <w:basedOn w:val="Normal"/>
    <w:link w:val="UvuenotijelotekstaChar"/>
    <w:uiPriority w:val="99"/>
    <w:rsid w:val="00EA737F"/>
    <w:pPr>
      <w:spacing w:after="0" w:line="240" w:lineRule="auto"/>
      <w:ind w:firstLine="708"/>
      <w:jc w:val="both"/>
    </w:pPr>
    <w:rPr>
      <w:rFonts w:ascii="Times New Roman" w:hAnsi="Times New Roman"/>
      <w:kern w:val="0"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locked/>
    <w:rsid w:val="00EA737F"/>
    <w:rPr>
      <w:rFonts w:ascii="Times New Roman" w:hAnsi="Times New Roman" w:cs="Times New Roman"/>
      <w:kern w:val="0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586609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</w:rPr>
  </w:style>
  <w:style w:type="paragraph" w:styleId="Odlomakpopisa">
    <w:name w:val="List Paragraph"/>
    <w:basedOn w:val="Normal"/>
    <w:uiPriority w:val="34"/>
    <w:qFormat/>
    <w:rsid w:val="0071028D"/>
    <w:pPr>
      <w:spacing w:after="200" w:line="276" w:lineRule="auto"/>
      <w:ind w:left="720"/>
      <w:contextualSpacing/>
    </w:pPr>
    <w:rPr>
      <w:kern w:val="0"/>
      <w:lang w:eastAsia="en-US"/>
    </w:rPr>
  </w:style>
  <w:style w:type="table" w:customStyle="1" w:styleId="Reetkatablice1">
    <w:name w:val="Rešetka tablice1"/>
    <w:basedOn w:val="Obinatablica"/>
    <w:next w:val="Reetkatablice"/>
    <w:uiPriority w:val="39"/>
    <w:rsid w:val="00215AB7"/>
    <w:pPr>
      <w:spacing w:after="0" w:line="240" w:lineRule="auto"/>
    </w:pPr>
    <w:rPr>
      <w:kern w:val="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1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4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28</Pages>
  <Words>10046</Words>
  <Characters>57265</Characters>
  <Application>Microsoft Office Word</Application>
  <DocSecurity>0</DocSecurity>
  <Lines>477</Lines>
  <Paragraphs>134</Paragraphs>
  <ScaleCrop>false</ScaleCrop>
  <Company/>
  <LinksUpToDate>false</LinksUpToDate>
  <CharactersWithSpaces>67177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Trpinja</dc:creator>
  <cp:lastModifiedBy>Korisnik</cp:lastModifiedBy>
  <cp:revision>14</cp:revision>
  <dcterms:created xsi:type="dcterms:W3CDTF">2023-11-20T14:41:00Z</dcterms:created>
  <dcterms:modified xsi:type="dcterms:W3CDTF">2023-12-01T12:30:00Z</dcterms:modified>
</cp:coreProperties>
</file>