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6386" w14:textId="1080B7AB" w:rsidR="00F009C6" w:rsidRDefault="005D7D80" w:rsidP="00736FFA">
      <w:pPr>
        <w:pStyle w:val="Default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A2AEB82" wp14:editId="516D7804">
            <wp:extent cx="962025" cy="1154430"/>
            <wp:effectExtent l="0" t="0" r="9525" b="7620"/>
            <wp:docPr id="2" name="Slika 2" descr="[Trpinj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Trpinja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34CD5" w14:textId="79E773F2" w:rsidR="00736FFA" w:rsidRDefault="00736FFA" w:rsidP="00736FFA">
      <w:pPr>
        <w:pStyle w:val="Default"/>
        <w:jc w:val="center"/>
        <w:rPr>
          <w:sz w:val="28"/>
          <w:szCs w:val="28"/>
        </w:rPr>
      </w:pPr>
    </w:p>
    <w:p w14:paraId="599A7A7D" w14:textId="77777777" w:rsidR="00736FFA" w:rsidRPr="00736FFA" w:rsidRDefault="00736FFA" w:rsidP="00736FF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</w:pPr>
      <w:r w:rsidRPr="00736FFA"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  <w:t>REPUBLIKA HRVATSKA</w:t>
      </w:r>
    </w:p>
    <w:p w14:paraId="1659F2B7" w14:textId="23CE311C" w:rsidR="00736FFA" w:rsidRPr="00736FFA" w:rsidRDefault="00736FFA" w:rsidP="00736FF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</w:pPr>
      <w:r w:rsidRPr="00736FFA"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  <w:t>VUKOVARSKO-SRIJEMSKA</w:t>
      </w:r>
    </w:p>
    <w:p w14:paraId="470AE7D0" w14:textId="48C5A8AD" w:rsidR="00736FFA" w:rsidRPr="00736FFA" w:rsidRDefault="00736FFA" w:rsidP="00736FF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</w:pPr>
      <w:r w:rsidRPr="00736FFA">
        <w:rPr>
          <w:rFonts w:ascii="Times New Roman" w:eastAsia="CIDFont+F2" w:hAnsi="Times New Roman" w:cs="Times New Roman"/>
          <w:b/>
          <w:bCs/>
          <w:kern w:val="0"/>
          <w:sz w:val="48"/>
          <w:szCs w:val="48"/>
          <w:lang w:eastAsia="en-US" w:bidi="ar-SA"/>
        </w:rPr>
        <w:t xml:space="preserve"> ŽUPANIJA</w:t>
      </w:r>
    </w:p>
    <w:p w14:paraId="3F5812AF" w14:textId="4A8A7B13" w:rsidR="00736FFA" w:rsidRPr="00736FFA" w:rsidRDefault="00736FFA" w:rsidP="00736FFA">
      <w:pPr>
        <w:pStyle w:val="Default"/>
        <w:jc w:val="center"/>
        <w:rPr>
          <w:b/>
          <w:bCs/>
          <w:sz w:val="28"/>
          <w:szCs w:val="28"/>
        </w:rPr>
      </w:pPr>
      <w:r w:rsidRPr="00736FFA">
        <w:rPr>
          <w:rFonts w:eastAsia="CIDFont+F2"/>
          <w:b/>
          <w:bCs/>
          <w:sz w:val="48"/>
          <w:szCs w:val="48"/>
        </w:rPr>
        <w:t>OPĆINA TRPINJA</w:t>
      </w:r>
    </w:p>
    <w:p w14:paraId="4F8A2866" w14:textId="023CAA99" w:rsidR="00736FFA" w:rsidRDefault="00736FFA" w:rsidP="00F009C6">
      <w:pPr>
        <w:pStyle w:val="Default"/>
        <w:rPr>
          <w:sz w:val="28"/>
          <w:szCs w:val="28"/>
        </w:rPr>
      </w:pPr>
    </w:p>
    <w:p w14:paraId="6C696561" w14:textId="5A8691D0" w:rsidR="00736FFA" w:rsidRPr="00736FFA" w:rsidRDefault="00B56994" w:rsidP="00736FF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REBALANS </w:t>
      </w:r>
      <w:r w:rsidR="00736FFA" w:rsidRPr="00736FFA">
        <w:rPr>
          <w:b/>
          <w:bCs/>
          <w:sz w:val="32"/>
          <w:szCs w:val="32"/>
        </w:rPr>
        <w:t>PRORAČUN OPĆINE TRPINJA ZA 202</w:t>
      </w:r>
      <w:r w:rsidR="00E73F6B">
        <w:rPr>
          <w:b/>
          <w:bCs/>
          <w:sz w:val="32"/>
          <w:szCs w:val="32"/>
        </w:rPr>
        <w:t>6</w:t>
      </w:r>
      <w:r w:rsidR="00736FFA" w:rsidRPr="00736FFA">
        <w:rPr>
          <w:b/>
          <w:bCs/>
          <w:sz w:val="32"/>
          <w:szCs w:val="32"/>
        </w:rPr>
        <w:t>. GODINU</w:t>
      </w:r>
    </w:p>
    <w:p w14:paraId="506D5044" w14:textId="0CAD117B" w:rsidR="00736FFA" w:rsidRDefault="00736FFA" w:rsidP="00F009C6">
      <w:pPr>
        <w:pStyle w:val="Default"/>
        <w:rPr>
          <w:sz w:val="28"/>
          <w:szCs w:val="28"/>
        </w:rPr>
      </w:pPr>
    </w:p>
    <w:p w14:paraId="574B6C22" w14:textId="0947C179" w:rsidR="00F009C6" w:rsidRPr="00736FFA" w:rsidRDefault="00F009C6" w:rsidP="00F009C6">
      <w:pPr>
        <w:pStyle w:val="Default"/>
        <w:jc w:val="center"/>
        <w:rPr>
          <w:sz w:val="32"/>
          <w:szCs w:val="32"/>
        </w:rPr>
      </w:pPr>
      <w:r w:rsidRPr="00736FFA">
        <w:rPr>
          <w:b/>
          <w:bCs/>
          <w:sz w:val="32"/>
          <w:szCs w:val="32"/>
        </w:rPr>
        <w:t>V O D I Č    Z A   G R A Đ A N E</w:t>
      </w:r>
    </w:p>
    <w:p w14:paraId="2281C7C9" w14:textId="724180B1" w:rsidR="00AB4AAE" w:rsidRDefault="00736FFA" w:rsidP="00E2621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UZ </w:t>
      </w:r>
      <w:r w:rsidR="0036111E">
        <w:rPr>
          <w:sz w:val="28"/>
          <w:szCs w:val="28"/>
        </w:rPr>
        <w:t xml:space="preserve">I </w:t>
      </w:r>
      <w:r w:rsidR="008E7BFA">
        <w:rPr>
          <w:sz w:val="28"/>
          <w:szCs w:val="28"/>
        </w:rPr>
        <w:t xml:space="preserve">REBALANS </w:t>
      </w:r>
      <w:r>
        <w:rPr>
          <w:sz w:val="28"/>
          <w:szCs w:val="28"/>
        </w:rPr>
        <w:t>PRORAČUN</w:t>
      </w:r>
      <w:r w:rsidR="008E7BFA">
        <w:rPr>
          <w:sz w:val="28"/>
          <w:szCs w:val="28"/>
        </w:rPr>
        <w:t>A</w:t>
      </w:r>
      <w:r>
        <w:rPr>
          <w:sz w:val="28"/>
          <w:szCs w:val="28"/>
        </w:rPr>
        <w:t xml:space="preserve"> OPĆINE TRPINJA ZA 202</w:t>
      </w:r>
      <w:r w:rsidR="00E73F6B">
        <w:rPr>
          <w:sz w:val="28"/>
          <w:szCs w:val="28"/>
        </w:rPr>
        <w:t>6</w:t>
      </w:r>
      <w:r>
        <w:rPr>
          <w:sz w:val="28"/>
          <w:szCs w:val="28"/>
        </w:rPr>
        <w:t>. GODINU</w:t>
      </w:r>
    </w:p>
    <w:p w14:paraId="3B0E24BC" w14:textId="77777777" w:rsidR="00AB4AAE" w:rsidRDefault="00AB4AAE" w:rsidP="008E7BFA">
      <w:pPr>
        <w:jc w:val="both"/>
        <w:rPr>
          <w:sz w:val="28"/>
          <w:szCs w:val="28"/>
        </w:rPr>
      </w:pPr>
    </w:p>
    <w:p w14:paraId="373E6869" w14:textId="77777777" w:rsidR="00AB4AAE" w:rsidRDefault="00AB4AAE" w:rsidP="008E7BFA">
      <w:pPr>
        <w:jc w:val="both"/>
        <w:rPr>
          <w:sz w:val="28"/>
          <w:szCs w:val="28"/>
        </w:rPr>
      </w:pPr>
    </w:p>
    <w:p w14:paraId="720E29FA" w14:textId="5F296562" w:rsidR="008747BA" w:rsidRPr="008747BA" w:rsidRDefault="008747BA" w:rsidP="008E7BFA">
      <w:pPr>
        <w:jc w:val="both"/>
        <w:rPr>
          <w:rFonts w:ascii="Times New Roman" w:hAnsi="Times New Roman" w:cs="Times New Roman"/>
          <w:sz w:val="28"/>
          <w:szCs w:val="28"/>
        </w:rPr>
      </w:pPr>
      <w:r w:rsidRPr="008747BA">
        <w:rPr>
          <w:rFonts w:ascii="Times New Roman" w:hAnsi="Times New Roman" w:cs="Times New Roman"/>
          <w:sz w:val="28"/>
          <w:szCs w:val="28"/>
        </w:rPr>
        <w:t xml:space="preserve">Proračun se , sukladno Zakonu, može mijenjati tijekom proračunske godine na način koji se zove „rebalans“. Procedura izmjena i /ili dopuna Proračuna istovjetna je proceduri njegova donošenja: „Rebalans” predlaže načelnik, a donosi ga Općinsko vijeće. </w:t>
      </w:r>
    </w:p>
    <w:p w14:paraId="596B7AA2" w14:textId="41ABF34F" w:rsidR="00AE33C2" w:rsidRDefault="008E7BFA" w:rsidP="008E7BFA">
      <w:pPr>
        <w:jc w:val="both"/>
        <w:rPr>
          <w:rFonts w:ascii="Times New Roman" w:hAnsi="Times New Roman" w:cs="Times New Roman"/>
          <w:sz w:val="28"/>
          <w:szCs w:val="28"/>
        </w:rPr>
      </w:pPr>
      <w:r w:rsidRPr="008E7BFA">
        <w:rPr>
          <w:rFonts w:ascii="Times New Roman" w:hAnsi="Times New Roman" w:cs="Times New Roman"/>
          <w:sz w:val="28"/>
          <w:szCs w:val="28"/>
        </w:rPr>
        <w:t xml:space="preserve">Svrha ovog vodiča je predočiti osnovne informacije o predloženim izmjenama i dopunama, odnosno rebalansu proračuna Općine Trpinja na </w:t>
      </w:r>
      <w:r w:rsidR="00E73F6B">
        <w:rPr>
          <w:rFonts w:ascii="Times New Roman" w:hAnsi="Times New Roman" w:cs="Times New Roman"/>
          <w:sz w:val="28"/>
          <w:szCs w:val="28"/>
        </w:rPr>
        <w:t>5</w:t>
      </w:r>
      <w:r w:rsidR="002B621D">
        <w:rPr>
          <w:rFonts w:ascii="Times New Roman" w:hAnsi="Times New Roman" w:cs="Times New Roman"/>
          <w:sz w:val="28"/>
          <w:szCs w:val="28"/>
        </w:rPr>
        <w:t xml:space="preserve">. </w:t>
      </w:r>
      <w:r w:rsidRPr="008E7BFA">
        <w:rPr>
          <w:rFonts w:ascii="Times New Roman" w:hAnsi="Times New Roman" w:cs="Times New Roman"/>
          <w:sz w:val="28"/>
          <w:szCs w:val="28"/>
        </w:rPr>
        <w:t>sjednic</w:t>
      </w:r>
      <w:r w:rsidR="00F1541D">
        <w:rPr>
          <w:rFonts w:ascii="Times New Roman" w:hAnsi="Times New Roman" w:cs="Times New Roman"/>
          <w:sz w:val="28"/>
          <w:szCs w:val="28"/>
        </w:rPr>
        <w:t>i</w:t>
      </w:r>
      <w:r w:rsidRPr="008E7BFA">
        <w:rPr>
          <w:rFonts w:ascii="Times New Roman" w:hAnsi="Times New Roman" w:cs="Times New Roman"/>
          <w:sz w:val="28"/>
          <w:szCs w:val="28"/>
        </w:rPr>
        <w:t xml:space="preserve"> Vijeća </w:t>
      </w:r>
      <w:r w:rsidR="00E73F6B">
        <w:rPr>
          <w:rFonts w:ascii="Times New Roman" w:hAnsi="Times New Roman" w:cs="Times New Roman"/>
          <w:sz w:val="28"/>
          <w:szCs w:val="28"/>
        </w:rPr>
        <w:t>05</w:t>
      </w:r>
      <w:r w:rsidR="002B621D">
        <w:rPr>
          <w:rFonts w:ascii="Times New Roman" w:hAnsi="Times New Roman" w:cs="Times New Roman"/>
          <w:sz w:val="28"/>
          <w:szCs w:val="28"/>
        </w:rPr>
        <w:t>. l</w:t>
      </w:r>
      <w:r w:rsidR="00E73F6B">
        <w:rPr>
          <w:rFonts w:ascii="Times New Roman" w:hAnsi="Times New Roman" w:cs="Times New Roman"/>
          <w:sz w:val="28"/>
          <w:szCs w:val="28"/>
        </w:rPr>
        <w:t>ipnj</w:t>
      </w:r>
      <w:r w:rsidR="002B621D">
        <w:rPr>
          <w:rFonts w:ascii="Times New Roman" w:hAnsi="Times New Roman" w:cs="Times New Roman"/>
          <w:sz w:val="28"/>
          <w:szCs w:val="28"/>
        </w:rPr>
        <w:t>a</w:t>
      </w:r>
      <w:r w:rsidR="0036111E">
        <w:rPr>
          <w:rFonts w:ascii="Times New Roman" w:hAnsi="Times New Roman" w:cs="Times New Roman"/>
          <w:sz w:val="28"/>
          <w:szCs w:val="28"/>
        </w:rPr>
        <w:t xml:space="preserve"> </w:t>
      </w:r>
      <w:r w:rsidRPr="008E7BFA">
        <w:rPr>
          <w:rFonts w:ascii="Times New Roman" w:hAnsi="Times New Roman" w:cs="Times New Roman"/>
          <w:sz w:val="28"/>
          <w:szCs w:val="28"/>
        </w:rPr>
        <w:t>202</w:t>
      </w:r>
      <w:r w:rsidR="00E73F6B">
        <w:rPr>
          <w:rFonts w:ascii="Times New Roman" w:hAnsi="Times New Roman" w:cs="Times New Roman"/>
          <w:sz w:val="28"/>
          <w:szCs w:val="28"/>
        </w:rPr>
        <w:t>6</w:t>
      </w:r>
      <w:r w:rsidRPr="008E7BFA">
        <w:rPr>
          <w:rFonts w:ascii="Times New Roman" w:hAnsi="Times New Roman" w:cs="Times New Roman"/>
          <w:sz w:val="28"/>
          <w:szCs w:val="28"/>
        </w:rPr>
        <w:t>. godine</w:t>
      </w:r>
      <w:r w:rsidR="00AE33C2">
        <w:rPr>
          <w:rFonts w:ascii="Times New Roman" w:hAnsi="Times New Roman" w:cs="Times New Roman"/>
          <w:sz w:val="28"/>
          <w:szCs w:val="28"/>
        </w:rPr>
        <w:t>.</w:t>
      </w:r>
    </w:p>
    <w:p w14:paraId="2C1E02FC" w14:textId="6D5ACBFF" w:rsidR="00053D8E" w:rsidRDefault="008E7BFA" w:rsidP="00E2621F">
      <w:pPr>
        <w:jc w:val="both"/>
        <w:rPr>
          <w:sz w:val="28"/>
          <w:szCs w:val="28"/>
        </w:rPr>
      </w:pPr>
      <w:r w:rsidRPr="008E7BFA">
        <w:rPr>
          <w:rFonts w:ascii="Times New Roman" w:hAnsi="Times New Roman" w:cs="Times New Roman"/>
          <w:sz w:val="28"/>
          <w:szCs w:val="28"/>
        </w:rPr>
        <w:t xml:space="preserve"> Najznačajniji razlog rebalansa je usklađivanje planiranih općinskih prihoda i rashoda s promjenama u</w:t>
      </w:r>
      <w:r w:rsidRPr="008E7BF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skladu s godišnjim izvješćem o izvršenju Proračuna za 202</w:t>
      </w:r>
      <w:r w:rsidR="00A8254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</w:t>
      </w:r>
      <w:r w:rsidRPr="008E7BF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. godinu, dosadašnjim ostvarenjem prihoda i rashoda, planiranim realizacijama </w:t>
      </w:r>
      <w:r w:rsidRPr="008E7BFA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započetih projekata te očekivanog kretanja prihoda predlažu se I. Izmjene i dopune Proračuna kojima će se izvršiti usklađenje </w:t>
      </w:r>
      <w:r w:rsidRPr="00AE33C2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na prihodovnoj i rashodovnoj strani Proračuna.</w:t>
      </w:r>
      <w:r w:rsidR="00AE33C2" w:rsidRPr="00AE33C2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AE33C2" w:rsidRPr="00AE33C2">
        <w:rPr>
          <w:rFonts w:ascii="Times New Roman" w:hAnsi="Times New Roman" w:cs="Times New Roman"/>
          <w:sz w:val="28"/>
          <w:szCs w:val="28"/>
        </w:rPr>
        <w:t>Mijenja samo Proračun za 202</w:t>
      </w:r>
      <w:r w:rsidR="00CC5319">
        <w:rPr>
          <w:rFonts w:ascii="Times New Roman" w:hAnsi="Times New Roman" w:cs="Times New Roman"/>
          <w:sz w:val="28"/>
          <w:szCs w:val="28"/>
        </w:rPr>
        <w:t>6</w:t>
      </w:r>
      <w:r w:rsidR="00AE33C2" w:rsidRPr="00AE33C2">
        <w:rPr>
          <w:rFonts w:ascii="Times New Roman" w:hAnsi="Times New Roman" w:cs="Times New Roman"/>
          <w:sz w:val="28"/>
          <w:szCs w:val="28"/>
        </w:rPr>
        <w:t>. godinu, projekcije proračuna za 202</w:t>
      </w:r>
      <w:r w:rsidR="00CC5319">
        <w:rPr>
          <w:rFonts w:ascii="Times New Roman" w:hAnsi="Times New Roman" w:cs="Times New Roman"/>
          <w:sz w:val="28"/>
          <w:szCs w:val="28"/>
        </w:rPr>
        <w:t>7</w:t>
      </w:r>
      <w:r w:rsidR="00AE33C2" w:rsidRPr="00AE33C2">
        <w:rPr>
          <w:rFonts w:ascii="Times New Roman" w:hAnsi="Times New Roman" w:cs="Times New Roman"/>
          <w:sz w:val="28"/>
          <w:szCs w:val="28"/>
        </w:rPr>
        <w:t>. i 202</w:t>
      </w:r>
      <w:r w:rsidR="00CC5319">
        <w:rPr>
          <w:rFonts w:ascii="Times New Roman" w:hAnsi="Times New Roman" w:cs="Times New Roman"/>
          <w:sz w:val="28"/>
          <w:szCs w:val="28"/>
        </w:rPr>
        <w:t>8</w:t>
      </w:r>
      <w:r w:rsidR="00AE33C2" w:rsidRPr="00AE33C2">
        <w:rPr>
          <w:rFonts w:ascii="Times New Roman" w:hAnsi="Times New Roman" w:cs="Times New Roman"/>
          <w:sz w:val="28"/>
          <w:szCs w:val="28"/>
        </w:rPr>
        <w:t>. godinu se ne mijenjaju</w:t>
      </w:r>
      <w:r w:rsidR="00843399">
        <w:rPr>
          <w:sz w:val="28"/>
          <w:szCs w:val="28"/>
        </w:rPr>
        <w:t xml:space="preserve">          </w:t>
      </w:r>
    </w:p>
    <w:p w14:paraId="45F9439D" w14:textId="77777777" w:rsidR="00053D8E" w:rsidRDefault="00053D8E" w:rsidP="00F009C6">
      <w:pPr>
        <w:pStyle w:val="Default"/>
        <w:rPr>
          <w:sz w:val="28"/>
          <w:szCs w:val="28"/>
        </w:rPr>
      </w:pPr>
    </w:p>
    <w:p w14:paraId="0F1F776A" w14:textId="348C50B0" w:rsidR="00F009C6" w:rsidRDefault="00843399" w:rsidP="007C7F7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F009C6">
        <w:rPr>
          <w:sz w:val="28"/>
          <w:szCs w:val="28"/>
        </w:rPr>
        <w:t xml:space="preserve">                                                                                       Općinski načelnik</w:t>
      </w:r>
    </w:p>
    <w:p w14:paraId="37EB2922" w14:textId="3BE1F1E3" w:rsidR="00C425E1" w:rsidRPr="00F1541D" w:rsidRDefault="00C425E1" w:rsidP="00C425E1">
      <w:pPr>
        <w:widowControl/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Ovim izmjenama i dopunama Proračuna Općina Trpinja za 202</w:t>
      </w:r>
      <w:r w:rsidR="00F3170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6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. godinu predlaže se </w:t>
      </w:r>
      <w:r w:rsidR="005B3B8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povećanje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prihoda i primitaka za</w:t>
      </w:r>
      <w:r w:rsidR="0036111E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F3170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1.477.000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,00 eura, te </w:t>
      </w:r>
      <w:r w:rsidR="005B3B88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povećanje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rashoda i izdataka za </w:t>
      </w:r>
      <w:r w:rsidR="00F3170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1.477.000,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00 eura, u odnosu na tekući plan. Nakon ovih izmjena prihodi i primici iznose </w:t>
      </w:r>
      <w:r w:rsidR="00F3170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5.714.010</w:t>
      </w:r>
      <w:r w:rsidR="008E103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,00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eura, a rashodi i izdaci </w:t>
      </w:r>
      <w:r w:rsidR="00F3170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5.714.010</w:t>
      </w:r>
      <w:r w:rsidR="008E1033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,00</w:t>
      </w:r>
      <w:r w:rsidRPr="00F154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eura. </w:t>
      </w:r>
    </w:p>
    <w:p w14:paraId="06C1DF6C" w14:textId="77777777" w:rsidR="00AA2098" w:rsidRDefault="00AA2098" w:rsidP="00F009C6">
      <w:pPr>
        <w:pStyle w:val="Default"/>
        <w:jc w:val="center"/>
        <w:rPr>
          <w:sz w:val="28"/>
          <w:szCs w:val="28"/>
        </w:rPr>
      </w:pPr>
    </w:p>
    <w:p w14:paraId="113AEFB4" w14:textId="77777777" w:rsidR="00AA2098" w:rsidRDefault="00AA2098" w:rsidP="00F009C6">
      <w:pPr>
        <w:pStyle w:val="Default"/>
        <w:jc w:val="center"/>
        <w:rPr>
          <w:sz w:val="28"/>
          <w:szCs w:val="28"/>
        </w:rPr>
      </w:pPr>
    </w:p>
    <w:p w14:paraId="78C93E65" w14:textId="268FF66E" w:rsidR="00986D5D" w:rsidRDefault="002E5719" w:rsidP="00B8037C">
      <w:pPr>
        <w:pStyle w:val="Default"/>
        <w:rPr>
          <w:b/>
          <w:bCs/>
          <w:sz w:val="28"/>
          <w:szCs w:val="28"/>
        </w:rPr>
      </w:pPr>
      <w:r w:rsidRPr="002E5719">
        <w:rPr>
          <w:sz w:val="28"/>
          <w:szCs w:val="28"/>
        </w:rPr>
        <w:tab/>
      </w:r>
      <w:r w:rsidR="00B8037C">
        <w:rPr>
          <w:sz w:val="28"/>
          <w:szCs w:val="28"/>
        </w:rPr>
        <w:t xml:space="preserve">I </w:t>
      </w:r>
      <w:r w:rsidRPr="00CB7B80">
        <w:rPr>
          <w:b/>
          <w:bCs/>
          <w:sz w:val="28"/>
          <w:szCs w:val="28"/>
        </w:rPr>
        <w:t>Opći dio:</w:t>
      </w:r>
    </w:p>
    <w:p w14:paraId="36B34EB3" w14:textId="77777777" w:rsidR="00BD7D37" w:rsidRDefault="00BD7D37" w:rsidP="00B8037C">
      <w:pPr>
        <w:pStyle w:val="Default"/>
        <w:rPr>
          <w:b/>
          <w:bCs/>
          <w:sz w:val="28"/>
          <w:szCs w:val="28"/>
        </w:rPr>
      </w:pPr>
    </w:p>
    <w:p w14:paraId="02FCD253" w14:textId="77777777" w:rsidR="00BD7D37" w:rsidRPr="00BD7D37" w:rsidRDefault="00BD7D37" w:rsidP="00BD7D37">
      <w:pPr>
        <w:tabs>
          <w:tab w:val="left" w:pos="3239"/>
        </w:tabs>
        <w:suppressAutoHyphens w:val="0"/>
        <w:autoSpaceDE w:val="0"/>
        <w:autoSpaceDN w:val="0"/>
        <w:adjustRightInd w:val="0"/>
        <w:spacing w:line="234" w:lineRule="auto"/>
        <w:jc w:val="center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b/>
          <w:bCs/>
          <w:color w:val="000000"/>
          <w:kern w:val="0"/>
          <w:lang w:eastAsia="hr-HR" w:bidi="ar-SA"/>
          <w14:ligatures w14:val="standardContextual"/>
        </w:rPr>
        <w:t>A. RAČUN PRIHODA I RASHODA</w:t>
      </w:r>
    </w:p>
    <w:p w14:paraId="381D7413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10"/>
          <w:szCs w:val="10"/>
          <w:lang w:eastAsia="hr-HR" w:bidi="ar-SA"/>
          <w14:ligatures w14:val="standardContextual"/>
        </w:rPr>
      </w:pPr>
    </w:p>
    <w:p w14:paraId="5CFAC00A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</w:pPr>
    </w:p>
    <w:p w14:paraId="1AA626E3" w14:textId="77777777" w:rsidR="00BD7D37" w:rsidRPr="00BD7D37" w:rsidRDefault="00BD7D37" w:rsidP="00BD7D37">
      <w:pPr>
        <w:tabs>
          <w:tab w:val="left" w:pos="5040"/>
          <w:tab w:val="left" w:pos="6327"/>
          <w:tab w:val="left" w:pos="811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Plan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povećanje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1. izmjene i</w:t>
      </w:r>
    </w:p>
    <w:p w14:paraId="732E917A" w14:textId="77777777" w:rsidR="00BD7D37" w:rsidRPr="00BD7D37" w:rsidRDefault="00BD7D37" w:rsidP="00BD7D37">
      <w:pPr>
        <w:tabs>
          <w:tab w:val="left" w:pos="0"/>
          <w:tab w:val="left" w:pos="615"/>
          <w:tab w:val="left" w:pos="6330"/>
          <w:tab w:val="left" w:pos="8458"/>
          <w:tab w:val="left" w:pos="9569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Konto Naziv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smanjenje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dopune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Indeks</w:t>
      </w:r>
    </w:p>
    <w:p w14:paraId="5C8FEC4E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18695743" w14:textId="77777777" w:rsidR="00BD7D37" w:rsidRPr="00BD7D37" w:rsidRDefault="00BD7D37" w:rsidP="00BD7D37">
      <w:pPr>
        <w:tabs>
          <w:tab w:val="left" w:pos="230"/>
          <w:tab w:val="left" w:pos="1812"/>
          <w:tab w:val="left" w:pos="4974"/>
          <w:tab w:val="left" w:pos="6820"/>
          <w:tab w:val="left" w:pos="8695"/>
          <w:tab w:val="left" w:pos="962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1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2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3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4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5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6 (5/3)</w:t>
      </w:r>
    </w:p>
    <w:p w14:paraId="1C456089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14"/>
          <w:szCs w:val="14"/>
          <w:lang w:eastAsia="hr-HR" w:bidi="ar-SA"/>
          <w14:ligatures w14:val="standardContextual"/>
        </w:rPr>
      </w:pPr>
    </w:p>
    <w:p w14:paraId="2C952E47" w14:textId="77777777" w:rsidR="00BD7D37" w:rsidRPr="00BD7D37" w:rsidRDefault="00BD7D37" w:rsidP="00BD7D37">
      <w:pPr>
        <w:tabs>
          <w:tab w:val="left" w:pos="0"/>
          <w:tab w:val="left" w:pos="51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6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Prihodi poslovanja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4.212.010,00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1.477.000,00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5.689.010,00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135,07</w:t>
      </w:r>
    </w:p>
    <w:p w14:paraId="721D30B5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8"/>
          <w:szCs w:val="8"/>
          <w:lang w:eastAsia="hr-HR" w:bidi="ar-SA"/>
          <w14:ligatures w14:val="standardContextual"/>
        </w:rPr>
      </w:pPr>
    </w:p>
    <w:p w14:paraId="64E28491" w14:textId="77777777" w:rsidR="00BD7D37" w:rsidRPr="00BD7D37" w:rsidRDefault="00BD7D37" w:rsidP="00BD7D37">
      <w:pPr>
        <w:tabs>
          <w:tab w:val="left" w:pos="0"/>
          <w:tab w:val="left" w:pos="510"/>
          <w:tab w:val="left" w:pos="4478"/>
          <w:tab w:val="left" w:pos="6874"/>
          <w:tab w:val="left" w:pos="8198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7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Prihodi od prodaje nefinancijske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25.000,00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25.000,00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100,00</w:t>
      </w:r>
    </w:p>
    <w:p w14:paraId="61048F68" w14:textId="77777777" w:rsidR="00BD7D37" w:rsidRPr="00BD7D37" w:rsidRDefault="00BD7D37" w:rsidP="00BD7D37">
      <w:pPr>
        <w:tabs>
          <w:tab w:val="left" w:pos="510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imovine</w:t>
      </w:r>
    </w:p>
    <w:p w14:paraId="06FE75BB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</w:pPr>
    </w:p>
    <w:p w14:paraId="6AF73E74" w14:textId="77777777" w:rsidR="00BD7D37" w:rsidRPr="00BD7D37" w:rsidRDefault="00BD7D37" w:rsidP="00BD7D37">
      <w:pPr>
        <w:tabs>
          <w:tab w:val="left" w:pos="0"/>
          <w:tab w:val="left" w:pos="510"/>
          <w:tab w:val="left" w:pos="4171"/>
          <w:tab w:val="left" w:pos="6200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3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Rashodi poslovanja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3.605.710,00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277.000,00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3.882.710,00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107,68</w:t>
      </w:r>
    </w:p>
    <w:p w14:paraId="2A23D8D6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8"/>
          <w:szCs w:val="8"/>
          <w:lang w:eastAsia="hr-HR" w:bidi="ar-SA"/>
          <w14:ligatures w14:val="standardContextual"/>
        </w:rPr>
      </w:pPr>
    </w:p>
    <w:p w14:paraId="3C424469" w14:textId="77777777" w:rsidR="00BD7D37" w:rsidRPr="00BD7D37" w:rsidRDefault="00BD7D37" w:rsidP="00BD7D37">
      <w:pPr>
        <w:tabs>
          <w:tab w:val="left" w:pos="0"/>
          <w:tab w:val="left" w:pos="510"/>
          <w:tab w:val="left" w:pos="4356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4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Rashodi za nabavu nefinancijske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594.300,00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1.200.000,00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1.794.300,00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301,92</w:t>
      </w:r>
    </w:p>
    <w:p w14:paraId="55475299" w14:textId="77777777" w:rsidR="00BD7D37" w:rsidRPr="00BD7D37" w:rsidRDefault="00BD7D37" w:rsidP="00BD7D37">
      <w:pPr>
        <w:tabs>
          <w:tab w:val="left" w:pos="510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imovine</w:t>
      </w:r>
    </w:p>
    <w:p w14:paraId="2C38AB59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</w:pPr>
    </w:p>
    <w:p w14:paraId="1512412A" w14:textId="77777777" w:rsidR="00BD7D37" w:rsidRPr="00BD7D37" w:rsidRDefault="00BD7D37" w:rsidP="00BD7D37">
      <w:pPr>
        <w:tabs>
          <w:tab w:val="left" w:pos="0"/>
          <w:tab w:val="left" w:pos="4478"/>
          <w:tab w:val="left" w:pos="6874"/>
          <w:tab w:val="left" w:pos="8198"/>
          <w:tab w:val="left" w:pos="9520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Razlika - višak/manjak ((6 + 7) - (3 + 4))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37.000,00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37.000,00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100,00</w:t>
      </w:r>
    </w:p>
    <w:p w14:paraId="785A94D6" w14:textId="77777777" w:rsid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</w:pPr>
    </w:p>
    <w:p w14:paraId="2A0B753F" w14:textId="77777777" w:rsidR="00F6533F" w:rsidRDefault="00F6533F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</w:pPr>
    </w:p>
    <w:p w14:paraId="01A97242" w14:textId="77777777" w:rsidR="00F6533F" w:rsidRDefault="00F6533F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</w:pPr>
    </w:p>
    <w:p w14:paraId="435320E8" w14:textId="77777777" w:rsidR="00F6533F" w:rsidRDefault="00F6533F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</w:pPr>
    </w:p>
    <w:p w14:paraId="28233805" w14:textId="77777777" w:rsidR="00F6533F" w:rsidRPr="00BD7D37" w:rsidRDefault="00F6533F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</w:pPr>
    </w:p>
    <w:p w14:paraId="460CD8DE" w14:textId="77777777" w:rsidR="00BD7D37" w:rsidRPr="00BD7D37" w:rsidRDefault="00BD7D37" w:rsidP="00BD7D37">
      <w:pPr>
        <w:tabs>
          <w:tab w:val="left" w:pos="359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lastRenderedPageBreak/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lang w:eastAsia="hr-HR" w:bidi="ar-SA"/>
          <w14:ligatures w14:val="standardContextual"/>
        </w:rPr>
        <w:t>B. RAČUN FINANCIRANJA</w:t>
      </w:r>
    </w:p>
    <w:p w14:paraId="75E891B0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8"/>
          <w:szCs w:val="8"/>
          <w:lang w:eastAsia="hr-HR" w:bidi="ar-SA"/>
          <w14:ligatures w14:val="standardContextual"/>
        </w:rPr>
      </w:pPr>
    </w:p>
    <w:p w14:paraId="762A135B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</w:pPr>
    </w:p>
    <w:p w14:paraId="4735852A" w14:textId="77777777" w:rsidR="00BD7D37" w:rsidRPr="00BD7D37" w:rsidRDefault="00BD7D37" w:rsidP="00BD7D37">
      <w:pPr>
        <w:tabs>
          <w:tab w:val="left" w:pos="5040"/>
          <w:tab w:val="left" w:pos="6327"/>
          <w:tab w:val="left" w:pos="811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Plan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povećanje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1. izmjene i</w:t>
      </w:r>
    </w:p>
    <w:p w14:paraId="6B4286E1" w14:textId="77777777" w:rsidR="00BD7D37" w:rsidRPr="00BD7D37" w:rsidRDefault="00BD7D37" w:rsidP="00BD7D37">
      <w:pPr>
        <w:tabs>
          <w:tab w:val="left" w:pos="0"/>
          <w:tab w:val="left" w:pos="615"/>
          <w:tab w:val="left" w:pos="6330"/>
          <w:tab w:val="left" w:pos="8458"/>
          <w:tab w:val="left" w:pos="9569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Konto Naziv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smanjenje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dopune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Indeks</w:t>
      </w:r>
    </w:p>
    <w:p w14:paraId="723D51C8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6"/>
          <w:szCs w:val="6"/>
          <w:lang w:eastAsia="hr-HR" w:bidi="ar-SA"/>
          <w14:ligatures w14:val="standardContextual"/>
        </w:rPr>
      </w:pPr>
    </w:p>
    <w:p w14:paraId="3577632A" w14:textId="77777777" w:rsidR="00BD7D37" w:rsidRPr="00BD7D37" w:rsidRDefault="00BD7D37" w:rsidP="00BD7D37">
      <w:pPr>
        <w:tabs>
          <w:tab w:val="left" w:pos="230"/>
          <w:tab w:val="left" w:pos="1812"/>
          <w:tab w:val="left" w:pos="4974"/>
          <w:tab w:val="left" w:pos="6820"/>
          <w:tab w:val="left" w:pos="8695"/>
          <w:tab w:val="left" w:pos="962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1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2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3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4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5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6 (5/3)</w:t>
      </w:r>
    </w:p>
    <w:p w14:paraId="4023FF53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12"/>
          <w:szCs w:val="12"/>
          <w:lang w:eastAsia="hr-HR" w:bidi="ar-SA"/>
          <w14:ligatures w14:val="standardContextual"/>
        </w:rPr>
      </w:pPr>
    </w:p>
    <w:p w14:paraId="4006EE6A" w14:textId="77777777" w:rsidR="00BD7D37" w:rsidRPr="00BD7D37" w:rsidRDefault="00BD7D37" w:rsidP="00BD7D37">
      <w:pPr>
        <w:tabs>
          <w:tab w:val="left" w:pos="0"/>
          <w:tab w:val="left" w:pos="510"/>
          <w:tab w:val="left" w:pos="4478"/>
          <w:tab w:val="left" w:pos="6874"/>
          <w:tab w:val="left" w:pos="8198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5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Izdaci za financijsku imovinu i otplate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37.000,00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37.000,00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100,00</w:t>
      </w:r>
    </w:p>
    <w:p w14:paraId="64F53B7C" w14:textId="77777777" w:rsidR="00BD7D37" w:rsidRPr="00BD7D37" w:rsidRDefault="00BD7D37" w:rsidP="00BD7D37">
      <w:pPr>
        <w:tabs>
          <w:tab w:val="left" w:pos="510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20"/>
          <w:szCs w:val="20"/>
          <w:lang w:eastAsia="hr-HR" w:bidi="ar-SA"/>
          <w14:ligatures w14:val="standardContextual"/>
        </w:rPr>
        <w:t>zajmova</w:t>
      </w:r>
    </w:p>
    <w:p w14:paraId="2EF8023A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18"/>
          <w:szCs w:val="18"/>
          <w:lang w:eastAsia="hr-HR" w:bidi="ar-SA"/>
          <w14:ligatures w14:val="standardContextual"/>
        </w:rPr>
      </w:pPr>
    </w:p>
    <w:p w14:paraId="7B7A4069" w14:textId="77777777" w:rsidR="00BD7D37" w:rsidRPr="00BD7D37" w:rsidRDefault="00BD7D37" w:rsidP="00BD7D37">
      <w:pPr>
        <w:tabs>
          <w:tab w:val="left" w:pos="0"/>
          <w:tab w:val="left" w:pos="4404"/>
          <w:tab w:val="left" w:pos="6874"/>
          <w:tab w:val="left" w:pos="8124"/>
          <w:tab w:val="left" w:pos="9520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Neto financiranje (8 - 5)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-37.000,00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-37.000,00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100,00</w:t>
      </w:r>
    </w:p>
    <w:p w14:paraId="1C05F814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2C0ADB87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</w:pPr>
    </w:p>
    <w:p w14:paraId="37948FBA" w14:textId="77777777" w:rsidR="00BD7D37" w:rsidRPr="00BD7D37" w:rsidRDefault="00BD7D37" w:rsidP="00BD7D37">
      <w:pPr>
        <w:tabs>
          <w:tab w:val="left" w:pos="0"/>
          <w:tab w:val="left" w:pos="4049"/>
          <w:tab w:val="left" w:pos="5893"/>
          <w:tab w:val="left" w:pos="7769"/>
          <w:tab w:val="left" w:pos="9461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color w:val="000000"/>
          <w:kern w:val="0"/>
          <w:lang w:eastAsia="hr-HR" w:bidi="ar-SA"/>
          <w14:ligatures w14:val="standardContextual"/>
        </w:rPr>
        <w:t>Ukupno prihodi i primici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lang w:eastAsia="hr-HR" w:bidi="ar-SA"/>
          <w14:ligatures w14:val="standardContextual"/>
        </w:rPr>
        <w:t>4.237.010,00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lang w:eastAsia="hr-HR" w:bidi="ar-SA"/>
          <w14:ligatures w14:val="standardContextual"/>
        </w:rPr>
        <w:t>1.477.000,00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lang w:eastAsia="hr-HR" w:bidi="ar-SA"/>
          <w14:ligatures w14:val="standardContextual"/>
        </w:rPr>
        <w:t>5.714.010,00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lang w:eastAsia="hr-HR" w:bidi="ar-SA"/>
          <w14:ligatures w14:val="standardContextual"/>
        </w:rPr>
        <w:t>134,86</w:t>
      </w:r>
    </w:p>
    <w:p w14:paraId="595AA990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6"/>
          <w:szCs w:val="6"/>
          <w:lang w:eastAsia="hr-HR" w:bidi="ar-SA"/>
          <w14:ligatures w14:val="standardContextual"/>
        </w:rPr>
      </w:pPr>
    </w:p>
    <w:p w14:paraId="0627CEBC" w14:textId="77777777" w:rsidR="00BD7D37" w:rsidRPr="00BD7D37" w:rsidRDefault="00BD7D37" w:rsidP="00BD7D37">
      <w:pPr>
        <w:tabs>
          <w:tab w:val="left" w:pos="0"/>
          <w:tab w:val="left" w:pos="4049"/>
          <w:tab w:val="left" w:pos="5893"/>
          <w:tab w:val="left" w:pos="7769"/>
          <w:tab w:val="left" w:pos="9461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color w:val="000000"/>
          <w:kern w:val="0"/>
          <w:lang w:eastAsia="hr-HR" w:bidi="ar-SA"/>
          <w14:ligatures w14:val="standardContextual"/>
        </w:rPr>
        <w:t>Ukupno rashodi i izdaci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lang w:eastAsia="hr-HR" w:bidi="ar-SA"/>
          <w14:ligatures w14:val="standardContextual"/>
        </w:rPr>
        <w:t>4.237.010,00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lang w:eastAsia="hr-HR" w:bidi="ar-SA"/>
          <w14:ligatures w14:val="standardContextual"/>
        </w:rPr>
        <w:t>1.477.000,00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lang w:eastAsia="hr-HR" w:bidi="ar-SA"/>
          <w14:ligatures w14:val="standardContextual"/>
        </w:rPr>
        <w:t>5.714.010,00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lang w:eastAsia="hr-HR" w:bidi="ar-SA"/>
          <w14:ligatures w14:val="standardContextual"/>
        </w:rPr>
        <w:t>134,86</w:t>
      </w:r>
    </w:p>
    <w:p w14:paraId="4032B878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8"/>
          <w:szCs w:val="8"/>
          <w:lang w:eastAsia="hr-HR" w:bidi="ar-SA"/>
          <w14:ligatures w14:val="standardContextual"/>
        </w:rPr>
      </w:pPr>
    </w:p>
    <w:p w14:paraId="74DBB9F1" w14:textId="77777777" w:rsidR="00BD7D37" w:rsidRPr="00BD7D37" w:rsidRDefault="00BD7D37" w:rsidP="00BD7D37">
      <w:pPr>
        <w:tabs>
          <w:tab w:val="left" w:pos="0"/>
          <w:tab w:val="left" w:pos="4990"/>
          <w:tab w:val="left" w:pos="6834"/>
          <w:tab w:val="left" w:pos="8710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b/>
          <w:bCs/>
          <w:color w:val="000000"/>
          <w:kern w:val="0"/>
          <w:lang w:eastAsia="hr-HR" w:bidi="ar-SA"/>
          <w14:ligatures w14:val="standardContextual"/>
        </w:rPr>
        <w:t>Višak/Manjak + Neto financiranje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lang w:eastAsia="hr-HR" w:bidi="ar-SA"/>
          <w14:ligatures w14:val="standardContextual"/>
        </w:rPr>
        <w:t>0,00</w:t>
      </w:r>
    </w:p>
    <w:p w14:paraId="20D69FFA" w14:textId="77777777" w:rsidR="003A69D7" w:rsidRDefault="003A69D7" w:rsidP="00B8037C">
      <w:pPr>
        <w:pStyle w:val="Default"/>
        <w:rPr>
          <w:b/>
          <w:bCs/>
          <w:sz w:val="28"/>
          <w:szCs w:val="28"/>
        </w:rPr>
      </w:pPr>
    </w:p>
    <w:p w14:paraId="727A6633" w14:textId="2AFDC0FF" w:rsidR="00B33818" w:rsidRDefault="00B33818" w:rsidP="00F009C6">
      <w:pPr>
        <w:pStyle w:val="Default"/>
        <w:jc w:val="center"/>
        <w:rPr>
          <w:sz w:val="28"/>
          <w:szCs w:val="28"/>
        </w:rPr>
      </w:pPr>
    </w:p>
    <w:p w14:paraId="0364ECDF" w14:textId="77777777" w:rsidR="00BD7D37" w:rsidRPr="00BD7D37" w:rsidRDefault="00BD7D37" w:rsidP="00BD7D37">
      <w:pPr>
        <w:tabs>
          <w:tab w:val="left" w:pos="32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b/>
          <w:bCs/>
          <w:color w:val="000000"/>
          <w:kern w:val="0"/>
          <w:lang w:eastAsia="hr-HR" w:bidi="ar-SA"/>
          <w14:ligatures w14:val="standardContextual"/>
        </w:rPr>
        <w:t>A. RAČUN PRIHODA I RASHODA</w:t>
      </w:r>
    </w:p>
    <w:p w14:paraId="51DFE0EE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10"/>
          <w:szCs w:val="10"/>
          <w:lang w:eastAsia="hr-HR" w:bidi="ar-SA"/>
          <w14:ligatures w14:val="standardContextual"/>
        </w:rPr>
      </w:pPr>
    </w:p>
    <w:p w14:paraId="14C4F3F7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</w:pPr>
    </w:p>
    <w:p w14:paraId="62CFF49D" w14:textId="77777777" w:rsidR="00BD7D37" w:rsidRPr="00BD7D37" w:rsidRDefault="00BD7D37" w:rsidP="00BD7D37">
      <w:pPr>
        <w:tabs>
          <w:tab w:val="left" w:pos="5040"/>
          <w:tab w:val="left" w:pos="6327"/>
          <w:tab w:val="left" w:pos="811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Plan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povećanje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1. izmjene i</w:t>
      </w:r>
    </w:p>
    <w:p w14:paraId="5EE8197A" w14:textId="77777777" w:rsidR="00BD7D37" w:rsidRPr="00BD7D37" w:rsidRDefault="00BD7D37" w:rsidP="00BD7D37">
      <w:pPr>
        <w:tabs>
          <w:tab w:val="left" w:pos="0"/>
          <w:tab w:val="left" w:pos="975"/>
          <w:tab w:val="left" w:pos="6330"/>
          <w:tab w:val="left" w:pos="8458"/>
          <w:tab w:val="left" w:pos="9569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Konto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Naziv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smanjenje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dopune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Indeks</w:t>
      </w:r>
    </w:p>
    <w:p w14:paraId="0926537C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6"/>
          <w:szCs w:val="6"/>
          <w:lang w:eastAsia="hr-HR" w:bidi="ar-SA"/>
          <w14:ligatures w14:val="standardContextual"/>
        </w:rPr>
      </w:pPr>
    </w:p>
    <w:p w14:paraId="1E5D80AF" w14:textId="77777777" w:rsidR="00BD7D37" w:rsidRPr="00BD7D37" w:rsidRDefault="00BD7D37" w:rsidP="00BD7D37">
      <w:pPr>
        <w:tabs>
          <w:tab w:val="left" w:pos="230"/>
          <w:tab w:val="left" w:pos="2248"/>
          <w:tab w:val="left" w:pos="4974"/>
          <w:tab w:val="left" w:pos="6820"/>
          <w:tab w:val="left" w:pos="8695"/>
          <w:tab w:val="left" w:pos="962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1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2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3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4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5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hr-HR" w:bidi="ar-SA"/>
          <w14:ligatures w14:val="standardContextual"/>
        </w:rPr>
        <w:t>6 (5/3)</w:t>
      </w:r>
    </w:p>
    <w:p w14:paraId="041E7BBD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6"/>
          <w:szCs w:val="6"/>
          <w:lang w:eastAsia="hr-HR" w:bidi="ar-SA"/>
          <w14:ligatures w14:val="standardContextual"/>
        </w:rPr>
      </w:pPr>
    </w:p>
    <w:p w14:paraId="207DC40D" w14:textId="77777777" w:rsidR="00BD7D37" w:rsidRPr="00BD7D37" w:rsidRDefault="00BD7D37" w:rsidP="00BD7D37">
      <w:pPr>
        <w:tabs>
          <w:tab w:val="left" w:pos="0"/>
          <w:tab w:val="left" w:pos="975"/>
          <w:tab w:val="left" w:pos="4301"/>
          <w:tab w:val="left" w:pos="6145"/>
          <w:tab w:val="left" w:pos="8021"/>
          <w:tab w:val="left" w:pos="9594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6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Prihodi poslovanja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4.212.010,00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1.477.000,00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5.689.010,00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135,07</w:t>
      </w:r>
    </w:p>
    <w:p w14:paraId="13D6D7A7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8"/>
          <w:szCs w:val="8"/>
          <w:lang w:eastAsia="hr-HR" w:bidi="ar-SA"/>
          <w14:ligatures w14:val="standardContextual"/>
        </w:rPr>
      </w:pPr>
    </w:p>
    <w:p w14:paraId="341BEC99" w14:textId="77777777" w:rsidR="00BD7D37" w:rsidRPr="00BD7D37" w:rsidRDefault="00BD7D37" w:rsidP="00BD7D37">
      <w:pPr>
        <w:tabs>
          <w:tab w:val="left" w:pos="602"/>
          <w:tab w:val="left" w:pos="975"/>
          <w:tab w:val="left" w:pos="4553"/>
          <w:tab w:val="left" w:pos="6397"/>
          <w:tab w:val="left" w:pos="8273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11Opći prihodi i primici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842.800,00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118.500,00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961.300,00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114,06</w:t>
      </w:r>
    </w:p>
    <w:p w14:paraId="2E5075A3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5FBDAFB3" w14:textId="77777777" w:rsidR="00BD7D37" w:rsidRPr="00BD7D37" w:rsidRDefault="00BD7D37" w:rsidP="00BD7D37">
      <w:pPr>
        <w:tabs>
          <w:tab w:val="left" w:pos="0"/>
          <w:tab w:val="left" w:pos="975"/>
          <w:tab w:val="left" w:pos="4466"/>
          <w:tab w:val="left" w:pos="6310"/>
          <w:tab w:val="left" w:pos="8186"/>
          <w:tab w:val="left" w:pos="959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61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Prihodi od poreza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842.800,00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118.500,00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961.300,00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114,06</w:t>
      </w:r>
    </w:p>
    <w:p w14:paraId="0B0A5CCB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6"/>
          <w:szCs w:val="6"/>
          <w:lang w:eastAsia="hr-HR" w:bidi="ar-SA"/>
          <w14:ligatures w14:val="standardContextual"/>
        </w:rPr>
      </w:pPr>
    </w:p>
    <w:p w14:paraId="27968767" w14:textId="77777777" w:rsidR="00BD7D37" w:rsidRPr="00BD7D37" w:rsidRDefault="00BD7D37" w:rsidP="00BD7D37">
      <w:pPr>
        <w:tabs>
          <w:tab w:val="left" w:pos="502"/>
          <w:tab w:val="left" w:pos="975"/>
          <w:tab w:val="left" w:pos="4402"/>
          <w:tab w:val="left" w:pos="6438"/>
          <w:tab w:val="left" w:pos="8122"/>
          <w:tab w:val="left" w:pos="97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5011Pomoći iz državnog proračuna kroz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1.666.950,00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-14.000,00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1.652.950,00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99,16</w:t>
      </w:r>
    </w:p>
    <w:p w14:paraId="54D541F9" w14:textId="77777777" w:rsidR="00BD7D37" w:rsidRPr="00BD7D37" w:rsidRDefault="00BD7D37" w:rsidP="00BD7D37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opće prihode i primitke</w:t>
      </w:r>
    </w:p>
    <w:p w14:paraId="1450D935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7CA9815E" w14:textId="77777777" w:rsidR="00BD7D37" w:rsidRPr="00BD7D37" w:rsidRDefault="00BD7D37" w:rsidP="00BD7D37">
      <w:pPr>
        <w:tabs>
          <w:tab w:val="left" w:pos="502"/>
          <w:tab w:val="left" w:pos="975"/>
          <w:tab w:val="left" w:pos="4654"/>
          <w:tab w:val="left" w:pos="6498"/>
          <w:tab w:val="left" w:pos="8273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5012Pomoći iz državnog proračuna kroz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67.050,00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34.650,00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101.700,00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151,68</w:t>
      </w:r>
    </w:p>
    <w:p w14:paraId="0DD4FF6B" w14:textId="77777777" w:rsidR="00BD7D37" w:rsidRPr="00BD7D37" w:rsidRDefault="00BD7D37" w:rsidP="00BD7D37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nacionalno sufinanciranje EU</w:t>
      </w:r>
    </w:p>
    <w:p w14:paraId="3F57608C" w14:textId="77777777" w:rsidR="00BD7D37" w:rsidRPr="00BD7D37" w:rsidRDefault="00BD7D37" w:rsidP="00BD7D37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projekata</w:t>
      </w:r>
    </w:p>
    <w:p w14:paraId="161FA8F0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57A0BD01" w14:textId="77777777" w:rsidR="00BD7D37" w:rsidRPr="00BD7D37" w:rsidRDefault="00BD7D37" w:rsidP="00BD7D37">
      <w:pPr>
        <w:tabs>
          <w:tab w:val="left" w:pos="502"/>
          <w:tab w:val="left" w:pos="975"/>
          <w:tab w:val="left" w:pos="4654"/>
          <w:tab w:val="left" w:pos="6951"/>
          <w:tab w:val="left" w:pos="83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5043Pomoći iz državnog proračuna kroz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4C7FA395" w14:textId="77777777" w:rsidR="00BD7D37" w:rsidRPr="00BD7D37" w:rsidRDefault="00BD7D37" w:rsidP="00BD7D37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ostale prihode za posebne namjene</w:t>
      </w:r>
    </w:p>
    <w:p w14:paraId="57B36B43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1926C4E8" w14:textId="77777777" w:rsidR="00BD7D37" w:rsidRPr="00BD7D37" w:rsidRDefault="00BD7D37" w:rsidP="00BD7D37">
      <w:pPr>
        <w:tabs>
          <w:tab w:val="left" w:pos="602"/>
          <w:tab w:val="left" w:pos="975"/>
          <w:tab w:val="left" w:pos="4553"/>
          <w:tab w:val="left" w:pos="6397"/>
          <w:tab w:val="left" w:pos="8273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52Ostale pomoći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539.360,00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153.500,00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692.860,00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128,46</w:t>
      </w:r>
    </w:p>
    <w:p w14:paraId="7F5CAA68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2102457A" w14:textId="77777777" w:rsidR="00BD7D37" w:rsidRPr="00BD7D37" w:rsidRDefault="00BD7D37" w:rsidP="00BD7D37">
      <w:pPr>
        <w:tabs>
          <w:tab w:val="left" w:pos="552"/>
          <w:tab w:val="left" w:pos="975"/>
          <w:tab w:val="left" w:pos="4553"/>
          <w:tab w:val="left" w:pos="6438"/>
          <w:tab w:val="left" w:pos="8273"/>
          <w:tab w:val="left" w:pos="97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561Europski socijalni fond plus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379.950,00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-89.250,00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290.700,00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76,51</w:t>
      </w:r>
    </w:p>
    <w:p w14:paraId="6F303029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26B482BE" w14:textId="77777777" w:rsidR="00BD7D37" w:rsidRPr="00BD7D37" w:rsidRDefault="00BD7D37" w:rsidP="00BD7D37">
      <w:pPr>
        <w:tabs>
          <w:tab w:val="left" w:pos="552"/>
          <w:tab w:val="left" w:pos="975"/>
          <w:tab w:val="left" w:pos="5107"/>
          <w:tab w:val="left" w:pos="6397"/>
          <w:tab w:val="left" w:pos="8273"/>
          <w:tab w:val="left" w:pos="984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563Europski fond za regionalni razvoj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285.600,00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285.600,00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</w:p>
    <w:p w14:paraId="76087196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3CFA7B08" w14:textId="77777777" w:rsidR="00BD7D37" w:rsidRPr="00BD7D37" w:rsidRDefault="00BD7D37" w:rsidP="00BD7D37">
      <w:pPr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63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Pomoći iz inozemstva i od subjekata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2.664.310,00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370.500,00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3.034.810,00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113,91</w:t>
      </w:r>
    </w:p>
    <w:p w14:paraId="704EBF57" w14:textId="77777777" w:rsidR="00BD7D37" w:rsidRPr="00BD7D37" w:rsidRDefault="00BD7D37" w:rsidP="00BD7D37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unutar općeg proračuna</w:t>
      </w:r>
    </w:p>
    <w:p w14:paraId="180F59DB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1FF6D3BE" w14:textId="77777777" w:rsidR="00BD7D37" w:rsidRPr="00BD7D37" w:rsidRDefault="00BD7D37" w:rsidP="00BD7D37">
      <w:pPr>
        <w:tabs>
          <w:tab w:val="left" w:pos="602"/>
          <w:tab w:val="left" w:pos="975"/>
          <w:tab w:val="left" w:pos="4654"/>
          <w:tab w:val="left" w:pos="6951"/>
          <w:tab w:val="left" w:pos="83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31Vlastiti prihodi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35.800,00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35.800,00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5B25E7CE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583AA420" w14:textId="77777777" w:rsidR="00BD7D37" w:rsidRPr="00BD7D37" w:rsidRDefault="00BD7D37" w:rsidP="00BD7D37">
      <w:pPr>
        <w:tabs>
          <w:tab w:val="left" w:pos="602"/>
          <w:tab w:val="left" w:pos="975"/>
          <w:tab w:val="left" w:pos="4906"/>
          <w:tab w:val="left" w:pos="6951"/>
          <w:tab w:val="left" w:pos="8626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lastRenderedPageBreak/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42Prihodi od spomeničke rente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700,00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700,00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5CB734BE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7B6F440C" w14:textId="77777777" w:rsidR="00BD7D37" w:rsidRPr="00BD7D37" w:rsidRDefault="00BD7D37" w:rsidP="00BD7D37">
      <w:pPr>
        <w:tabs>
          <w:tab w:val="left" w:pos="602"/>
          <w:tab w:val="left" w:pos="975"/>
          <w:tab w:val="left" w:pos="4553"/>
          <w:tab w:val="left" w:pos="6951"/>
          <w:tab w:val="left" w:pos="8273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43Ostali prihodi za posebne namjene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360.400,00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360.400,00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76927731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6BF3964C" w14:textId="77777777" w:rsidR="00BD7D37" w:rsidRPr="00BD7D37" w:rsidRDefault="00BD7D37" w:rsidP="00BD7D37">
      <w:pPr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64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Prihodi od imovine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396.900,00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396.900,00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7AD9D96B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6"/>
          <w:szCs w:val="6"/>
          <w:lang w:eastAsia="hr-HR" w:bidi="ar-SA"/>
          <w14:ligatures w14:val="standardContextual"/>
        </w:rPr>
      </w:pPr>
    </w:p>
    <w:p w14:paraId="1276C8CC" w14:textId="77777777" w:rsidR="00BD7D37" w:rsidRPr="00BD7D37" w:rsidRDefault="00BD7D37" w:rsidP="00BD7D37">
      <w:pPr>
        <w:tabs>
          <w:tab w:val="left" w:pos="602"/>
          <w:tab w:val="left" w:pos="975"/>
          <w:tab w:val="left" w:pos="4754"/>
          <w:tab w:val="left" w:pos="6951"/>
          <w:tab w:val="left" w:pos="84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11Opći prihodi i primici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1.400,00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1.400,00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7201F560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502F57B7" w14:textId="77777777" w:rsidR="00BD7D37" w:rsidRPr="00BD7D37" w:rsidRDefault="00BD7D37" w:rsidP="00BD7D37">
      <w:pPr>
        <w:tabs>
          <w:tab w:val="left" w:pos="602"/>
          <w:tab w:val="left" w:pos="975"/>
          <w:tab w:val="left" w:pos="4553"/>
          <w:tab w:val="left" w:pos="6951"/>
          <w:tab w:val="left" w:pos="8273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43Ostali prihodi za posebne namjene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186.900,00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186.900,00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4344DA6D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437C645C" w14:textId="77777777" w:rsidR="00BD7D37" w:rsidRPr="00BD7D37" w:rsidRDefault="00BD7D37" w:rsidP="00BD7D37">
      <w:pPr>
        <w:tabs>
          <w:tab w:val="left" w:pos="502"/>
          <w:tab w:val="left" w:pos="975"/>
          <w:tab w:val="left" w:pos="4654"/>
          <w:tab w:val="left" w:pos="6951"/>
          <w:tab w:val="left" w:pos="83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4300Ostali prihodi za posebne namjene -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90.000,00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90.000,00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1622F252" w14:textId="77777777" w:rsidR="00BD7D37" w:rsidRPr="00BD7D37" w:rsidRDefault="00BD7D37" w:rsidP="00BD7D37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proračunski korisnici</w:t>
      </w:r>
    </w:p>
    <w:p w14:paraId="55B6DF8C" w14:textId="77777777" w:rsidR="00BD7D37" w:rsidRPr="00BD7D37" w:rsidRDefault="00BD7D37" w:rsidP="00BD7D37">
      <w:pPr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65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Prihodi od upravnih i administrativnih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278.300,00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278.300,00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63AADAB2" w14:textId="77777777" w:rsidR="00BD7D37" w:rsidRPr="00BD7D37" w:rsidRDefault="00BD7D37" w:rsidP="00BD7D37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pristojbi, pristojbi po posebnim</w:t>
      </w:r>
    </w:p>
    <w:p w14:paraId="2C94BA87" w14:textId="77777777" w:rsidR="00BD7D37" w:rsidRPr="00BD7D37" w:rsidRDefault="00BD7D37" w:rsidP="00BD7D37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propisima i naknada</w:t>
      </w:r>
    </w:p>
    <w:p w14:paraId="60C49B0B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717CD234" w14:textId="77777777" w:rsidR="00BD7D37" w:rsidRPr="00BD7D37" w:rsidRDefault="00BD7D37" w:rsidP="00BD7D37">
      <w:pPr>
        <w:tabs>
          <w:tab w:val="left" w:pos="602"/>
          <w:tab w:val="left" w:pos="975"/>
          <w:tab w:val="left" w:pos="4654"/>
          <w:tab w:val="left" w:pos="6951"/>
          <w:tab w:val="left" w:pos="83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31Vlastiti prihodi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20.000,00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20.000,00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5C991398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77918E0D" w14:textId="77777777" w:rsidR="00BD7D37" w:rsidRPr="00BD7D37" w:rsidRDefault="00BD7D37" w:rsidP="00BD7D37">
      <w:pPr>
        <w:tabs>
          <w:tab w:val="left" w:pos="602"/>
          <w:tab w:val="left" w:pos="975"/>
          <w:tab w:val="left" w:pos="4754"/>
          <w:tab w:val="left" w:pos="6397"/>
          <w:tab w:val="left" w:pos="8273"/>
          <w:tab w:val="left" w:pos="9394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61Donacije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988.000,00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997.000,00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11.077,78</w:t>
      </w:r>
    </w:p>
    <w:p w14:paraId="26036EC7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6CBD8B0D" w14:textId="77777777" w:rsidR="00BD7D37" w:rsidRPr="00BD7D37" w:rsidRDefault="00BD7D37" w:rsidP="00BD7D37">
      <w:pPr>
        <w:tabs>
          <w:tab w:val="left" w:pos="0"/>
          <w:tab w:val="left" w:pos="975"/>
          <w:tab w:val="left" w:pos="4577"/>
          <w:tab w:val="left" w:pos="6310"/>
          <w:tab w:val="left" w:pos="8021"/>
          <w:tab w:val="left" w:pos="942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66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Prihodi od prodaje proizvoda i robe te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29.000,00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988.000,00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1.017.000,00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3.506,90</w:t>
      </w:r>
    </w:p>
    <w:p w14:paraId="3E8C6BDB" w14:textId="77777777" w:rsidR="00BD7D37" w:rsidRPr="00BD7D37" w:rsidRDefault="00BD7D37" w:rsidP="00BD7D37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pruženih usluga i prihodi od donacija</w:t>
      </w:r>
    </w:p>
    <w:p w14:paraId="2C128D65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5EC7378D" w14:textId="77777777" w:rsidR="00BD7D37" w:rsidRPr="00BD7D37" w:rsidRDefault="00BD7D37" w:rsidP="00BD7D37">
      <w:pPr>
        <w:tabs>
          <w:tab w:val="left" w:pos="602"/>
          <w:tab w:val="left" w:pos="975"/>
          <w:tab w:val="left" w:pos="4906"/>
          <w:tab w:val="left" w:pos="6951"/>
          <w:tab w:val="left" w:pos="8626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11Opći prihodi i primici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700,00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700,00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1BAB1097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0CA827B5" w14:textId="77777777" w:rsidR="00BD7D37" w:rsidRPr="00BD7D37" w:rsidRDefault="00BD7D37" w:rsidP="00BD7D37">
      <w:pPr>
        <w:tabs>
          <w:tab w:val="left" w:pos="0"/>
          <w:tab w:val="left" w:pos="975"/>
          <w:tab w:val="left" w:pos="4853"/>
          <w:tab w:val="left" w:pos="6918"/>
          <w:tab w:val="left" w:pos="8573"/>
          <w:tab w:val="left" w:pos="959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68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Kazne, upravne mjere i ostali prihodi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700,00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700,00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2A07FCBC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14"/>
          <w:szCs w:val="14"/>
          <w:lang w:eastAsia="hr-HR" w:bidi="ar-SA"/>
          <w14:ligatures w14:val="standardContextual"/>
        </w:rPr>
      </w:pPr>
    </w:p>
    <w:p w14:paraId="0F7771B2" w14:textId="77777777" w:rsidR="00BD7D37" w:rsidRPr="00BD7D37" w:rsidRDefault="00BD7D37" w:rsidP="00BD7D37">
      <w:pPr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4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7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Prihodi od prodaje nefinancijske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25.000,00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25.000,00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74517262" w14:textId="77777777" w:rsidR="00BD7D37" w:rsidRPr="00BD7D37" w:rsidRDefault="00BD7D37" w:rsidP="00BD7D37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imovine</w:t>
      </w:r>
    </w:p>
    <w:p w14:paraId="739E06B2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1073C67D" w14:textId="77777777" w:rsidR="00BD7D37" w:rsidRPr="00BD7D37" w:rsidRDefault="00BD7D37" w:rsidP="00BD7D37">
      <w:pPr>
        <w:tabs>
          <w:tab w:val="left" w:pos="602"/>
          <w:tab w:val="left" w:pos="975"/>
          <w:tab w:val="left" w:pos="4654"/>
          <w:tab w:val="left" w:pos="6951"/>
          <w:tab w:val="left" w:pos="83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71Prihodi od prodaje ili zamjene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25.000,00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25.000,00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44926B92" w14:textId="77777777" w:rsidR="00BD7D37" w:rsidRPr="00BD7D37" w:rsidRDefault="00BD7D37" w:rsidP="00BD7D37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nefinancijske imovine i naknade s</w:t>
      </w:r>
    </w:p>
    <w:p w14:paraId="4035A8CA" w14:textId="77777777" w:rsidR="00BD7D37" w:rsidRPr="00BD7D37" w:rsidRDefault="00BD7D37" w:rsidP="00BD7D37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naslova osiguranja</w:t>
      </w:r>
    </w:p>
    <w:p w14:paraId="659924AC" w14:textId="77777777" w:rsidR="00BD7D37" w:rsidRPr="00BD7D37" w:rsidRDefault="00BD7D37" w:rsidP="00BD7D37">
      <w:pPr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71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 xml:space="preserve">Prihodi od prodaje </w:t>
      </w:r>
      <w:proofErr w:type="spellStart"/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neproizvedene</w:t>
      </w:r>
      <w:proofErr w:type="spellEnd"/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25.000,00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25.000,00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3F20CBC7" w14:textId="77777777" w:rsidR="00BD7D37" w:rsidRPr="00BD7D37" w:rsidRDefault="00BD7D37" w:rsidP="00BD7D37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dugotrajne imovine</w:t>
      </w:r>
    </w:p>
    <w:p w14:paraId="68365D58" w14:textId="77777777" w:rsidR="00BD7D37" w:rsidRPr="00BD7D37" w:rsidRDefault="00BD7D37" w:rsidP="00BD7D37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8"/>
          <w:szCs w:val="8"/>
          <w:lang w:eastAsia="hr-HR" w:bidi="ar-SA"/>
          <w14:ligatures w14:val="standardContextual"/>
        </w:rPr>
      </w:pPr>
    </w:p>
    <w:p w14:paraId="08A7E0D3" w14:textId="77777777" w:rsidR="00BD7D37" w:rsidRPr="00BD7D37" w:rsidRDefault="00BD7D37" w:rsidP="00BD7D37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BD7D3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Ukupno prihodi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4.237.010,00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1.477.000,00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5.714.010,00</w:t>
      </w:r>
      <w:r w:rsidRPr="00BD7D37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BD7D37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134,86</w:t>
      </w:r>
    </w:p>
    <w:p w14:paraId="27AA3A90" w14:textId="77777777" w:rsidR="00B8037C" w:rsidRDefault="00B8037C" w:rsidP="00014080">
      <w:pPr>
        <w:pStyle w:val="Default"/>
        <w:rPr>
          <w:sz w:val="28"/>
          <w:szCs w:val="28"/>
        </w:rPr>
      </w:pPr>
    </w:p>
    <w:p w14:paraId="7A4D86B6" w14:textId="77777777" w:rsidR="00BD7D37" w:rsidRDefault="00BD7D37" w:rsidP="00014080">
      <w:pPr>
        <w:pStyle w:val="Default"/>
        <w:rPr>
          <w:sz w:val="28"/>
          <w:szCs w:val="28"/>
        </w:rPr>
      </w:pPr>
    </w:p>
    <w:p w14:paraId="25F8879C" w14:textId="4BD22F4A" w:rsidR="00080652" w:rsidRDefault="00DF5F10" w:rsidP="00014080">
      <w:pPr>
        <w:pStyle w:val="Defaul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96D03CC" wp14:editId="7C598908">
            <wp:extent cx="9334500" cy="6076950"/>
            <wp:effectExtent l="0" t="0" r="0" b="0"/>
            <wp:docPr id="181092601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F638A8CE-6E8F-FA8A-A85E-C67763BE6A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8B7110F" w14:textId="77777777" w:rsidR="00A1269E" w:rsidRPr="00A1269E" w:rsidRDefault="00A1269E" w:rsidP="00A1269E">
      <w:pPr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4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lastRenderedPageBreak/>
        <w:t>3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Rashodi poslovanja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3.605.710,00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277.000,00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3.882.710,00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107,68</w:t>
      </w:r>
    </w:p>
    <w:p w14:paraId="5216537A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6"/>
          <w:szCs w:val="6"/>
          <w:lang w:eastAsia="hr-HR" w:bidi="ar-SA"/>
          <w14:ligatures w14:val="standardContextual"/>
        </w:rPr>
      </w:pPr>
    </w:p>
    <w:p w14:paraId="3D8D3FCB" w14:textId="77777777" w:rsidR="00A1269E" w:rsidRPr="00A1269E" w:rsidRDefault="00A1269E" w:rsidP="00A1269E">
      <w:pPr>
        <w:tabs>
          <w:tab w:val="left" w:pos="602"/>
          <w:tab w:val="left" w:pos="975"/>
          <w:tab w:val="left" w:pos="4553"/>
          <w:tab w:val="left" w:pos="6951"/>
          <w:tab w:val="left" w:pos="8273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11Opći prihodi i primici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662.200,00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662.200,00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6ED52BBB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02FB8EBD" w14:textId="77777777" w:rsidR="00A1269E" w:rsidRPr="00A1269E" w:rsidRDefault="00A1269E" w:rsidP="00A1269E">
      <w:pPr>
        <w:tabs>
          <w:tab w:val="left" w:pos="502"/>
          <w:tab w:val="left" w:pos="975"/>
          <w:tab w:val="left" w:pos="4754"/>
          <w:tab w:val="left" w:pos="6951"/>
          <w:tab w:val="left" w:pos="84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4300Ostali prihodi za posebne namjene -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8.000,00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8.000,00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079F880F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proračunski korisnici</w:t>
      </w:r>
    </w:p>
    <w:p w14:paraId="0E335F0D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63D237A6" w14:textId="77777777" w:rsidR="00A1269E" w:rsidRPr="00A1269E" w:rsidRDefault="00A1269E" w:rsidP="00A1269E">
      <w:pPr>
        <w:tabs>
          <w:tab w:val="left" w:pos="502"/>
          <w:tab w:val="left" w:pos="975"/>
          <w:tab w:val="left" w:pos="4654"/>
          <w:tab w:val="left" w:pos="6951"/>
          <w:tab w:val="left" w:pos="83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5012Pomoći iz državnog proračuna kroz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51.300,00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51.300,00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12ADC645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nacionalno sufinanciranje EU</w:t>
      </w:r>
    </w:p>
    <w:p w14:paraId="2F9BF087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projekata</w:t>
      </w:r>
    </w:p>
    <w:p w14:paraId="0C672C02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6D100EB5" w14:textId="77777777" w:rsidR="00A1269E" w:rsidRPr="00A1269E" w:rsidRDefault="00A1269E" w:rsidP="00A1269E">
      <w:pPr>
        <w:tabs>
          <w:tab w:val="left" w:pos="602"/>
          <w:tab w:val="left" w:pos="975"/>
          <w:tab w:val="left" w:pos="4654"/>
          <w:tab w:val="left" w:pos="6951"/>
          <w:tab w:val="left" w:pos="83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52Ostale pomoći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40.790,00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40.790,00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1C11289F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595020C5" w14:textId="77777777" w:rsidR="00A1269E" w:rsidRPr="00A1269E" w:rsidRDefault="00A1269E" w:rsidP="00A1269E">
      <w:pPr>
        <w:tabs>
          <w:tab w:val="left" w:pos="552"/>
          <w:tab w:val="left" w:pos="975"/>
          <w:tab w:val="left" w:pos="5107"/>
          <w:tab w:val="left" w:pos="6397"/>
          <w:tab w:val="left" w:pos="8273"/>
          <w:tab w:val="left" w:pos="984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561Europski socijalni fond plus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257.900,00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257.900,00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</w:p>
    <w:p w14:paraId="72060A91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6CD0572E" w14:textId="77777777" w:rsidR="00A1269E" w:rsidRPr="00A1269E" w:rsidRDefault="00A1269E" w:rsidP="00A1269E">
      <w:pPr>
        <w:tabs>
          <w:tab w:val="left" w:pos="552"/>
          <w:tab w:val="left" w:pos="975"/>
          <w:tab w:val="left" w:pos="4553"/>
          <w:tab w:val="left" w:pos="6337"/>
          <w:tab w:val="left" w:pos="8827"/>
          <w:tab w:val="left" w:pos="984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562Kohezijski fond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257.900,00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-257.900,00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</w:p>
    <w:p w14:paraId="0FAD7F51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0DFA06CB" w14:textId="77777777" w:rsidR="00A1269E" w:rsidRPr="00A1269E" w:rsidRDefault="00A1269E" w:rsidP="00A1269E">
      <w:pPr>
        <w:tabs>
          <w:tab w:val="left" w:pos="0"/>
          <w:tab w:val="left" w:pos="975"/>
          <w:tab w:val="left" w:pos="4301"/>
          <w:tab w:val="left" w:pos="6918"/>
          <w:tab w:val="left" w:pos="8021"/>
          <w:tab w:val="left" w:pos="959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31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Rashodi za zaposlene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1.020.190,00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1.020.190,00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4BE34E58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8"/>
          <w:szCs w:val="8"/>
          <w:lang w:eastAsia="hr-HR" w:bidi="ar-SA"/>
          <w14:ligatures w14:val="standardContextual"/>
        </w:rPr>
      </w:pPr>
    </w:p>
    <w:p w14:paraId="6A417370" w14:textId="77777777" w:rsidR="00A1269E" w:rsidRPr="00A1269E" w:rsidRDefault="00A1269E" w:rsidP="00A1269E">
      <w:pPr>
        <w:tabs>
          <w:tab w:val="left" w:pos="602"/>
          <w:tab w:val="left" w:pos="975"/>
          <w:tab w:val="left" w:pos="4553"/>
          <w:tab w:val="left" w:pos="6538"/>
          <w:tab w:val="left" w:pos="8273"/>
          <w:tab w:val="left" w:pos="97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11Opći prihodi i primici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169.900,00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-5.000,00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164.900,00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97,06</w:t>
      </w:r>
    </w:p>
    <w:p w14:paraId="6BF677FC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6965F8C1" w14:textId="77777777" w:rsidR="00A1269E" w:rsidRPr="00A1269E" w:rsidRDefault="00A1269E" w:rsidP="00A1269E">
      <w:pPr>
        <w:tabs>
          <w:tab w:val="left" w:pos="602"/>
          <w:tab w:val="left" w:pos="975"/>
          <w:tab w:val="left" w:pos="4654"/>
          <w:tab w:val="left" w:pos="6598"/>
          <w:tab w:val="left" w:pos="83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31Vlastiti prihodi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46.800,00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55.800,00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119,23</w:t>
      </w:r>
    </w:p>
    <w:p w14:paraId="0804E7D9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3F3F1A3E" w14:textId="77777777" w:rsidR="00A1269E" w:rsidRPr="00A1269E" w:rsidRDefault="00A1269E" w:rsidP="00A1269E">
      <w:pPr>
        <w:tabs>
          <w:tab w:val="left" w:pos="602"/>
          <w:tab w:val="left" w:pos="975"/>
          <w:tab w:val="left" w:pos="4906"/>
          <w:tab w:val="left" w:pos="6951"/>
          <w:tab w:val="left" w:pos="8626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42Prihodi od spomeničke rente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700,00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700,00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72DE8F04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5F218C21" w14:textId="77777777" w:rsidR="00A1269E" w:rsidRPr="00A1269E" w:rsidRDefault="00A1269E" w:rsidP="00A1269E">
      <w:pPr>
        <w:tabs>
          <w:tab w:val="left" w:pos="602"/>
          <w:tab w:val="left" w:pos="975"/>
          <w:tab w:val="left" w:pos="4553"/>
          <w:tab w:val="left" w:pos="6951"/>
          <w:tab w:val="left" w:pos="8273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43Ostali prihodi za posebne namjene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490.300,00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490.300,00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2509BB9C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016F1F8D" w14:textId="77777777" w:rsidR="00A1269E" w:rsidRPr="00A1269E" w:rsidRDefault="00A1269E" w:rsidP="00A1269E">
      <w:pPr>
        <w:tabs>
          <w:tab w:val="left" w:pos="502"/>
          <w:tab w:val="left" w:pos="975"/>
          <w:tab w:val="left" w:pos="4654"/>
          <w:tab w:val="left" w:pos="6951"/>
          <w:tab w:val="left" w:pos="83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4300Ostali prihodi za posebne namjene -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82.000,00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82.000,00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1F1A0977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proračunski korisnici</w:t>
      </w:r>
    </w:p>
    <w:p w14:paraId="44E9D846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5A1AC3B1" w14:textId="77777777" w:rsidR="00A1269E" w:rsidRPr="00A1269E" w:rsidRDefault="00A1269E" w:rsidP="00A1269E">
      <w:pPr>
        <w:tabs>
          <w:tab w:val="left" w:pos="502"/>
          <w:tab w:val="left" w:pos="975"/>
          <w:tab w:val="left" w:pos="4553"/>
          <w:tab w:val="left" w:pos="6498"/>
          <w:tab w:val="left" w:pos="8273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5011Pomoći iz državnog proračuna kroz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869.050,00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67.000,00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936.050,00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107,71</w:t>
      </w:r>
    </w:p>
    <w:p w14:paraId="4FD23FC2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opće prihode i primitke</w:t>
      </w:r>
    </w:p>
    <w:p w14:paraId="4FE4C2E0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1614FD92" w14:textId="77777777" w:rsidR="00A1269E" w:rsidRPr="00A1269E" w:rsidRDefault="00A1269E" w:rsidP="00A1269E">
      <w:pPr>
        <w:tabs>
          <w:tab w:val="left" w:pos="502"/>
          <w:tab w:val="left" w:pos="975"/>
          <w:tab w:val="left" w:pos="4654"/>
          <w:tab w:val="left" w:pos="6951"/>
          <w:tab w:val="left" w:pos="83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5043Pomoći iz državnog proračuna kroz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3E50769F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ostale prihode za posebne namjene</w:t>
      </w:r>
    </w:p>
    <w:p w14:paraId="2FE38E86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47DF7F93" w14:textId="77777777" w:rsidR="00A1269E" w:rsidRPr="00A1269E" w:rsidRDefault="00A1269E" w:rsidP="00A1269E">
      <w:pPr>
        <w:tabs>
          <w:tab w:val="left" w:pos="602"/>
          <w:tab w:val="left" w:pos="975"/>
          <w:tab w:val="left" w:pos="4553"/>
          <w:tab w:val="left" w:pos="6498"/>
          <w:tab w:val="left" w:pos="8273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52Ostale pomoći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387.570,00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93.000,00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480.570,00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124,00</w:t>
      </w:r>
    </w:p>
    <w:p w14:paraId="642DFC86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533D7D84" w14:textId="77777777" w:rsidR="00A1269E" w:rsidRPr="00A1269E" w:rsidRDefault="00A1269E" w:rsidP="00A1269E">
      <w:pPr>
        <w:tabs>
          <w:tab w:val="left" w:pos="552"/>
          <w:tab w:val="left" w:pos="975"/>
          <w:tab w:val="left" w:pos="5107"/>
          <w:tab w:val="left" w:pos="6498"/>
          <w:tab w:val="left" w:pos="8374"/>
          <w:tab w:val="left" w:pos="984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561Europski socijalni fond plus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32.800,00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32.800,00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</w:p>
    <w:p w14:paraId="79050CD0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51C97BED" w14:textId="77777777" w:rsidR="00A1269E" w:rsidRPr="00A1269E" w:rsidRDefault="00A1269E" w:rsidP="00A1269E">
      <w:pPr>
        <w:tabs>
          <w:tab w:val="left" w:pos="552"/>
          <w:tab w:val="left" w:pos="975"/>
          <w:tab w:val="left" w:pos="4654"/>
          <w:tab w:val="left" w:pos="6438"/>
          <w:tab w:val="left" w:pos="8827"/>
          <w:tab w:val="left" w:pos="984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562Kohezijski fond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32.800,00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-32.800,00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</w:p>
    <w:p w14:paraId="39A41062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66155EE9" w14:textId="77777777" w:rsidR="00A1269E" w:rsidRPr="00A1269E" w:rsidRDefault="00A1269E" w:rsidP="00A1269E">
      <w:pPr>
        <w:tabs>
          <w:tab w:val="left" w:pos="602"/>
          <w:tab w:val="left" w:pos="975"/>
          <w:tab w:val="left" w:pos="4754"/>
          <w:tab w:val="left" w:pos="6498"/>
          <w:tab w:val="left" w:pos="8374"/>
          <w:tab w:val="left" w:pos="9494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61Donacije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88.000,00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97.000,00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1.077,78</w:t>
      </w:r>
    </w:p>
    <w:p w14:paraId="5CE6EC48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2203659E" w14:textId="77777777" w:rsidR="00A1269E" w:rsidRPr="00A1269E" w:rsidRDefault="00A1269E" w:rsidP="00A1269E">
      <w:pPr>
        <w:tabs>
          <w:tab w:val="left" w:pos="0"/>
          <w:tab w:val="left" w:pos="975"/>
          <w:tab w:val="left" w:pos="4301"/>
          <w:tab w:val="left" w:pos="6310"/>
          <w:tab w:val="left" w:pos="8021"/>
          <w:tab w:val="left" w:pos="959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32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Materijalni rashodi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2.099.120,00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252.000,00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2.351.120,00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112,01</w:t>
      </w:r>
    </w:p>
    <w:p w14:paraId="775E219B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8"/>
          <w:szCs w:val="8"/>
          <w:lang w:eastAsia="hr-HR" w:bidi="ar-SA"/>
          <w14:ligatures w14:val="standardContextual"/>
        </w:rPr>
      </w:pPr>
    </w:p>
    <w:p w14:paraId="713C34E3" w14:textId="77777777" w:rsidR="00A1269E" w:rsidRPr="00A1269E" w:rsidRDefault="00A1269E" w:rsidP="00A1269E">
      <w:pPr>
        <w:tabs>
          <w:tab w:val="left" w:pos="602"/>
          <w:tab w:val="left" w:pos="975"/>
          <w:tab w:val="left" w:pos="4654"/>
          <w:tab w:val="left" w:pos="6498"/>
          <w:tab w:val="left" w:pos="83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11Opći prihodi i primici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12.000,00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23.000,00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209,09</w:t>
      </w:r>
    </w:p>
    <w:p w14:paraId="2DC5D2CA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19345FA2" w14:textId="77777777" w:rsidR="00A1269E" w:rsidRPr="00A1269E" w:rsidRDefault="00A1269E" w:rsidP="00A1269E">
      <w:pPr>
        <w:tabs>
          <w:tab w:val="left" w:pos="502"/>
          <w:tab w:val="left" w:pos="975"/>
          <w:tab w:val="left" w:pos="4654"/>
          <w:tab w:val="left" w:pos="6438"/>
          <w:tab w:val="left" w:pos="8827"/>
          <w:tab w:val="left" w:pos="984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5011Pomoći iz državnog proračuna kroz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12.000,00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-12.000,00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</w:p>
    <w:p w14:paraId="094591F0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opće prihode i primitke</w:t>
      </w:r>
    </w:p>
    <w:p w14:paraId="4CFC4D9F" w14:textId="77777777" w:rsidR="00A1269E" w:rsidRPr="00A1269E" w:rsidRDefault="00A1269E" w:rsidP="00A1269E">
      <w:pPr>
        <w:tabs>
          <w:tab w:val="left" w:pos="0"/>
          <w:tab w:val="left" w:pos="975"/>
          <w:tab w:val="left" w:pos="4577"/>
          <w:tab w:val="left" w:pos="6918"/>
          <w:tab w:val="left" w:pos="8297"/>
          <w:tab w:val="left" w:pos="959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34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Financijski rashodi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23.000,00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23.000,00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063AB7C3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10"/>
          <w:szCs w:val="10"/>
          <w:lang w:eastAsia="hr-HR" w:bidi="ar-SA"/>
          <w14:ligatures w14:val="standardContextual"/>
        </w:rPr>
      </w:pPr>
    </w:p>
    <w:p w14:paraId="15A87601" w14:textId="77777777" w:rsidR="00A1269E" w:rsidRPr="00A1269E" w:rsidRDefault="00A1269E" w:rsidP="00A1269E">
      <w:pPr>
        <w:tabs>
          <w:tab w:val="left" w:pos="602"/>
          <w:tab w:val="left" w:pos="975"/>
          <w:tab w:val="left" w:pos="4754"/>
          <w:tab w:val="left" w:pos="6538"/>
          <w:tab w:val="left" w:pos="8474"/>
          <w:tab w:val="left" w:pos="97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43Ostali prihodi za posebne namjene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-1.000,00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50,00</w:t>
      </w:r>
    </w:p>
    <w:p w14:paraId="7AC3C6BF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43AC8B0B" w14:textId="77777777" w:rsidR="00A1269E" w:rsidRPr="00A1269E" w:rsidRDefault="00A1269E" w:rsidP="00A1269E">
      <w:pPr>
        <w:tabs>
          <w:tab w:val="left" w:pos="502"/>
          <w:tab w:val="left" w:pos="975"/>
          <w:tab w:val="left" w:pos="4754"/>
          <w:tab w:val="left" w:pos="6951"/>
          <w:tab w:val="left" w:pos="84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5011Pomoći iz državnog proračuna kroz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1.900,00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1.900,00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4D5EF000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opće prihode i primitke</w:t>
      </w:r>
    </w:p>
    <w:p w14:paraId="4E2A0305" w14:textId="77777777" w:rsidR="00A1269E" w:rsidRPr="00A1269E" w:rsidRDefault="00A1269E" w:rsidP="00A1269E">
      <w:pPr>
        <w:tabs>
          <w:tab w:val="left" w:pos="0"/>
          <w:tab w:val="left" w:pos="975"/>
          <w:tab w:val="left" w:pos="4687"/>
          <w:tab w:val="left" w:pos="6464"/>
          <w:tab w:val="left" w:pos="8407"/>
          <w:tab w:val="left" w:pos="970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36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Pomoći dane u inozemstvo i unutar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3.900,00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-1.000,00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2.900,00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74,36</w:t>
      </w:r>
    </w:p>
    <w:p w14:paraId="3CC2BA8C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općeg proračuna</w:t>
      </w:r>
    </w:p>
    <w:p w14:paraId="157B5DA3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38C3E259" w14:textId="77777777" w:rsidR="00A1269E" w:rsidRPr="00A1269E" w:rsidRDefault="00A1269E" w:rsidP="00A1269E">
      <w:pPr>
        <w:tabs>
          <w:tab w:val="left" w:pos="602"/>
          <w:tab w:val="left" w:pos="975"/>
          <w:tab w:val="left" w:pos="5107"/>
          <w:tab w:val="left" w:pos="6498"/>
          <w:tab w:val="left" w:pos="8374"/>
          <w:tab w:val="left" w:pos="984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11Opći prihodi i primici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35.000,00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35.000,00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</w:p>
    <w:p w14:paraId="4DCF49A5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24492C90" w14:textId="77777777" w:rsidR="00A1269E" w:rsidRPr="00A1269E" w:rsidRDefault="00A1269E" w:rsidP="00A1269E">
      <w:pPr>
        <w:tabs>
          <w:tab w:val="left" w:pos="602"/>
          <w:tab w:val="left" w:pos="975"/>
          <w:tab w:val="left" w:pos="4754"/>
          <w:tab w:val="left" w:pos="6598"/>
          <w:tab w:val="left" w:pos="84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43Ostali prihodi za posebne namjene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150,00</w:t>
      </w:r>
    </w:p>
    <w:p w14:paraId="263F6030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6859DD0A" w14:textId="77777777" w:rsidR="00A1269E" w:rsidRPr="00A1269E" w:rsidRDefault="00A1269E" w:rsidP="00A1269E">
      <w:pPr>
        <w:tabs>
          <w:tab w:val="left" w:pos="502"/>
          <w:tab w:val="left" w:pos="975"/>
          <w:tab w:val="left" w:pos="4553"/>
          <w:tab w:val="left" w:pos="6438"/>
          <w:tab w:val="left" w:pos="8273"/>
          <w:tab w:val="left" w:pos="97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5011Pomoći iz državnog proračuna kroz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126.000,00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-10.000,00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116.000,00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92,06</w:t>
      </w:r>
    </w:p>
    <w:p w14:paraId="5A81AD09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opće prihode i primitke</w:t>
      </w:r>
    </w:p>
    <w:p w14:paraId="3BD81B65" w14:textId="77777777" w:rsidR="00A1269E" w:rsidRPr="00A1269E" w:rsidRDefault="00A1269E" w:rsidP="00A1269E">
      <w:pPr>
        <w:tabs>
          <w:tab w:val="left" w:pos="0"/>
          <w:tab w:val="left" w:pos="975"/>
          <w:tab w:val="left" w:pos="4466"/>
          <w:tab w:val="left" w:pos="6421"/>
          <w:tab w:val="left" w:pos="8186"/>
          <w:tab w:val="left" w:pos="959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37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Naknade građanima i kućanstvima na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128.000,00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26.000,00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154.000,00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120,31</w:t>
      </w:r>
    </w:p>
    <w:p w14:paraId="6C9FC575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temelju osiguranja i druge naknade</w:t>
      </w:r>
    </w:p>
    <w:p w14:paraId="48671C8E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36BF4196" w14:textId="77777777" w:rsidR="00A1269E" w:rsidRPr="00A1269E" w:rsidRDefault="00A1269E" w:rsidP="00A1269E">
      <w:pPr>
        <w:tabs>
          <w:tab w:val="left" w:pos="602"/>
          <w:tab w:val="left" w:pos="975"/>
          <w:tab w:val="left" w:pos="4906"/>
          <w:tab w:val="left" w:pos="6598"/>
          <w:tab w:val="left" w:pos="8474"/>
          <w:tab w:val="left" w:pos="9494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11Opći prihodi i primici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5.500,00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1.100,00</w:t>
      </w:r>
    </w:p>
    <w:p w14:paraId="6243F4B4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640F75BB" w14:textId="77777777" w:rsidR="00A1269E" w:rsidRPr="00A1269E" w:rsidRDefault="00A1269E" w:rsidP="00A1269E">
      <w:pPr>
        <w:tabs>
          <w:tab w:val="left" w:pos="602"/>
          <w:tab w:val="left" w:pos="975"/>
          <w:tab w:val="left" w:pos="4754"/>
          <w:tab w:val="left" w:pos="6538"/>
          <w:tab w:val="left" w:pos="8827"/>
          <w:tab w:val="left" w:pos="984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31Vlastiti prihodi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-5.000,00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</w:p>
    <w:p w14:paraId="402466B1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4F847362" w14:textId="77777777" w:rsidR="00A1269E" w:rsidRPr="00A1269E" w:rsidRDefault="00A1269E" w:rsidP="00A1269E">
      <w:pPr>
        <w:tabs>
          <w:tab w:val="left" w:pos="502"/>
          <w:tab w:val="left" w:pos="975"/>
          <w:tab w:val="left" w:pos="4553"/>
          <w:tab w:val="left" w:pos="6951"/>
          <w:tab w:val="left" w:pos="8273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5011Pomoći iz državnog proračuna kroz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326.000,00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326.000,00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274B63B3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lastRenderedPageBreak/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opće prihode i primitke</w:t>
      </w:r>
    </w:p>
    <w:p w14:paraId="123C8F7D" w14:textId="77777777" w:rsidR="00A1269E" w:rsidRPr="00A1269E" w:rsidRDefault="00A1269E" w:rsidP="00A1269E">
      <w:pPr>
        <w:tabs>
          <w:tab w:val="left" w:pos="0"/>
          <w:tab w:val="left" w:pos="975"/>
          <w:tab w:val="left" w:pos="4466"/>
          <w:tab w:val="left" w:pos="6918"/>
          <w:tab w:val="left" w:pos="8186"/>
          <w:tab w:val="left" w:pos="959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38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Rashodi za donacije, kazne, naknade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331.500,00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331.500,00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3859707F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šteta i kapitalne pomoći</w:t>
      </w:r>
    </w:p>
    <w:p w14:paraId="5A3D99EB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10"/>
          <w:szCs w:val="10"/>
          <w:lang w:eastAsia="hr-HR" w:bidi="ar-SA"/>
          <w14:ligatures w14:val="standardContextual"/>
        </w:rPr>
      </w:pPr>
    </w:p>
    <w:p w14:paraId="0846A7CA" w14:textId="77777777" w:rsidR="00A1269E" w:rsidRPr="00A1269E" w:rsidRDefault="00A1269E" w:rsidP="00A1269E">
      <w:pPr>
        <w:tabs>
          <w:tab w:val="left" w:pos="0"/>
          <w:tab w:val="left" w:pos="975"/>
          <w:tab w:val="left" w:pos="4466"/>
          <w:tab w:val="left" w:pos="6145"/>
          <w:tab w:val="left" w:pos="8021"/>
          <w:tab w:val="left" w:pos="9594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4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Rashodi za nabavu nefinancijske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594.300,00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1.200.000,00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1.794.300,00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301,92</w:t>
      </w:r>
    </w:p>
    <w:p w14:paraId="199F9493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16"/>
          <w:szCs w:val="16"/>
          <w:lang w:eastAsia="hr-HR" w:bidi="ar-SA"/>
          <w14:ligatures w14:val="standardContextual"/>
        </w:rPr>
        <w:t>imovine</w:t>
      </w:r>
    </w:p>
    <w:p w14:paraId="1A139AFB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7D2D3EE9" w14:textId="77777777" w:rsidR="00A1269E" w:rsidRPr="00A1269E" w:rsidRDefault="00A1269E" w:rsidP="00A1269E">
      <w:pPr>
        <w:tabs>
          <w:tab w:val="left" w:pos="502"/>
          <w:tab w:val="left" w:pos="975"/>
          <w:tab w:val="left" w:pos="4754"/>
          <w:tab w:val="left" w:pos="6951"/>
          <w:tab w:val="left" w:pos="84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5011Pomoći iz državnog proračuna kroz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4BD36588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opće prihode i primitke</w:t>
      </w:r>
    </w:p>
    <w:p w14:paraId="07EAFA09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5C86E6C3" w14:textId="77777777" w:rsidR="00A1269E" w:rsidRPr="00A1269E" w:rsidRDefault="00A1269E" w:rsidP="00A1269E">
      <w:pPr>
        <w:tabs>
          <w:tab w:val="left" w:pos="602"/>
          <w:tab w:val="left" w:pos="975"/>
          <w:tab w:val="left" w:pos="4754"/>
          <w:tab w:val="left" w:pos="6951"/>
          <w:tab w:val="left" w:pos="84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71Prihodi od prodaje ili zamjene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6.000,00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6.000,00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3E4FA939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nefinancijske imovine i naknade s</w:t>
      </w:r>
    </w:p>
    <w:p w14:paraId="111BB625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naslova osiguranja</w:t>
      </w:r>
    </w:p>
    <w:p w14:paraId="6F275306" w14:textId="77777777" w:rsidR="00A1269E" w:rsidRPr="00A1269E" w:rsidRDefault="00A1269E" w:rsidP="00A1269E">
      <w:pPr>
        <w:tabs>
          <w:tab w:val="left" w:pos="0"/>
          <w:tab w:val="left" w:pos="975"/>
          <w:tab w:val="left" w:pos="4687"/>
          <w:tab w:val="left" w:pos="6918"/>
          <w:tab w:val="left" w:pos="8407"/>
          <w:tab w:val="left" w:pos="959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41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 xml:space="preserve">Rashodi za nabavu </w:t>
      </w:r>
      <w:proofErr w:type="spellStart"/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neproizvedene</w:t>
      </w:r>
      <w:proofErr w:type="spellEnd"/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7.000,00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7.000,00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52A9061D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dugotrajne imovine</w:t>
      </w:r>
    </w:p>
    <w:p w14:paraId="395C66F8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28E7092B" w14:textId="77777777" w:rsidR="00A1269E" w:rsidRPr="00A1269E" w:rsidRDefault="00A1269E" w:rsidP="00A1269E">
      <w:pPr>
        <w:tabs>
          <w:tab w:val="left" w:pos="602"/>
          <w:tab w:val="left" w:pos="975"/>
          <w:tab w:val="left" w:pos="4754"/>
          <w:tab w:val="left" w:pos="6498"/>
          <w:tab w:val="left" w:pos="8374"/>
          <w:tab w:val="left" w:pos="9494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11Opći prihodi i primici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1.300,00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34.500,00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35.800,00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2.753,85</w:t>
      </w:r>
    </w:p>
    <w:p w14:paraId="42577EA1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31A1AF52" w14:textId="77777777" w:rsidR="00A1269E" w:rsidRPr="00A1269E" w:rsidRDefault="00A1269E" w:rsidP="00A1269E">
      <w:pPr>
        <w:tabs>
          <w:tab w:val="left" w:pos="602"/>
          <w:tab w:val="left" w:pos="975"/>
          <w:tab w:val="left" w:pos="4754"/>
          <w:tab w:val="left" w:pos="6538"/>
          <w:tab w:val="left" w:pos="8827"/>
          <w:tab w:val="left" w:pos="984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31Vlastiti prihodi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-4.000,00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</w:p>
    <w:p w14:paraId="22CFA58C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130EADA6" w14:textId="77777777" w:rsidR="00A1269E" w:rsidRPr="00A1269E" w:rsidRDefault="00A1269E" w:rsidP="00A1269E">
      <w:pPr>
        <w:tabs>
          <w:tab w:val="left" w:pos="602"/>
          <w:tab w:val="left" w:pos="975"/>
          <w:tab w:val="left" w:pos="4654"/>
          <w:tab w:val="left" w:pos="6951"/>
          <w:tab w:val="left" w:pos="83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43Ostali prihodi za posebne namjene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53.000,00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53.000,00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35287F37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6DA52683" w14:textId="77777777" w:rsidR="00A1269E" w:rsidRPr="00A1269E" w:rsidRDefault="00A1269E" w:rsidP="00A1269E">
      <w:pPr>
        <w:tabs>
          <w:tab w:val="left" w:pos="502"/>
          <w:tab w:val="left" w:pos="975"/>
          <w:tab w:val="left" w:pos="4553"/>
          <w:tab w:val="left" w:pos="6438"/>
          <w:tab w:val="left" w:pos="8273"/>
          <w:tab w:val="left" w:pos="97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5011Pomoći iz državnog proračuna kroz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294.000,00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-22.000,00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272.000,00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92,52</w:t>
      </w:r>
    </w:p>
    <w:p w14:paraId="73C35F01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opće prihode i primitke</w:t>
      </w:r>
    </w:p>
    <w:p w14:paraId="2920AD77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65AB6AB2" w14:textId="77777777" w:rsidR="00A1269E" w:rsidRPr="00A1269E" w:rsidRDefault="00A1269E" w:rsidP="00A1269E">
      <w:pPr>
        <w:tabs>
          <w:tab w:val="left" w:pos="502"/>
          <w:tab w:val="left" w:pos="975"/>
          <w:tab w:val="left" w:pos="4654"/>
          <w:tab w:val="left" w:pos="6498"/>
          <w:tab w:val="left" w:pos="83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5012Pomoći iz državnog proračuna kroz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15.750,00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34.650,00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50.400,00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320,00</w:t>
      </w:r>
    </w:p>
    <w:p w14:paraId="7C291EE7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nacionalno sufinanciranje EU</w:t>
      </w:r>
    </w:p>
    <w:p w14:paraId="509387DE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projekata</w:t>
      </w:r>
    </w:p>
    <w:p w14:paraId="46D0248B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3A16BA9E" w14:textId="77777777" w:rsidR="00A1269E" w:rsidRPr="00A1269E" w:rsidRDefault="00A1269E" w:rsidP="00A1269E">
      <w:pPr>
        <w:tabs>
          <w:tab w:val="left" w:pos="602"/>
          <w:tab w:val="left" w:pos="975"/>
          <w:tab w:val="left" w:pos="4553"/>
          <w:tab w:val="left" w:pos="6498"/>
          <w:tab w:val="left" w:pos="8273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52Ostale pomoći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111.000,00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60.500,00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171.500,00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154,50</w:t>
      </w:r>
    </w:p>
    <w:p w14:paraId="15021C3D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0D0205AA" w14:textId="77777777" w:rsidR="00A1269E" w:rsidRPr="00A1269E" w:rsidRDefault="00A1269E" w:rsidP="00A1269E">
      <w:pPr>
        <w:tabs>
          <w:tab w:val="left" w:pos="552"/>
          <w:tab w:val="left" w:pos="975"/>
          <w:tab w:val="left" w:pos="4654"/>
          <w:tab w:val="left" w:pos="6438"/>
          <w:tab w:val="left" w:pos="8827"/>
          <w:tab w:val="left" w:pos="984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562Kohezijski fond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89.250,00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-89.250,00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</w:p>
    <w:p w14:paraId="219FF266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"/>
          <w:szCs w:val="2"/>
          <w:lang w:eastAsia="hr-HR" w:bidi="ar-SA"/>
          <w14:ligatures w14:val="standardContextual"/>
        </w:rPr>
      </w:pPr>
    </w:p>
    <w:p w14:paraId="616103B3" w14:textId="729975A6" w:rsidR="00A1269E" w:rsidRPr="00A1269E" w:rsidRDefault="00A1269E" w:rsidP="00E2621F">
      <w:pPr>
        <w:tabs>
          <w:tab w:val="left" w:pos="552"/>
          <w:tab w:val="left" w:pos="975"/>
          <w:tab w:val="left" w:pos="5107"/>
          <w:tab w:val="left" w:pos="6397"/>
          <w:tab w:val="left" w:pos="8273"/>
          <w:tab w:val="left" w:pos="984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563Europski fond za regionalni razvoj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285.600,00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285.600,00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</w:p>
    <w:p w14:paraId="61D7D27A" w14:textId="77777777" w:rsidR="00A1269E" w:rsidRPr="00A1269E" w:rsidRDefault="00A1269E" w:rsidP="00A1269E">
      <w:pPr>
        <w:tabs>
          <w:tab w:val="left" w:pos="602"/>
          <w:tab w:val="left" w:pos="975"/>
          <w:tab w:val="left" w:pos="5107"/>
          <w:tab w:val="left" w:pos="6397"/>
          <w:tab w:val="left" w:pos="8273"/>
          <w:tab w:val="left" w:pos="9847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61Donacije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900.000,00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900.000,00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</w:p>
    <w:p w14:paraId="2FB2741A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6C1CE4DB" w14:textId="77777777" w:rsidR="00A1269E" w:rsidRPr="00A1269E" w:rsidRDefault="00A1269E" w:rsidP="00A1269E">
      <w:pPr>
        <w:tabs>
          <w:tab w:val="left" w:pos="602"/>
          <w:tab w:val="left" w:pos="975"/>
          <w:tab w:val="left" w:pos="4654"/>
          <w:tab w:val="left" w:pos="6951"/>
          <w:tab w:val="left" w:pos="8374"/>
          <w:tab w:val="left" w:pos="964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71Prihodi od prodaje ili zamjene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19.000,00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19.000,00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100,00</w:t>
      </w:r>
    </w:p>
    <w:p w14:paraId="2B84967A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nefinancijske imovine i naknade s</w:t>
      </w:r>
    </w:p>
    <w:p w14:paraId="188D95F9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i/>
          <w:iCs/>
          <w:color w:val="000000"/>
          <w:kern w:val="0"/>
          <w:sz w:val="16"/>
          <w:szCs w:val="16"/>
          <w:lang w:eastAsia="hr-HR" w:bidi="ar-SA"/>
          <w14:ligatures w14:val="standardContextual"/>
        </w:rPr>
        <w:t>naslova osiguranja</w:t>
      </w:r>
    </w:p>
    <w:p w14:paraId="0ABF2829" w14:textId="77777777" w:rsidR="00A1269E" w:rsidRPr="00A1269E" w:rsidRDefault="00A1269E" w:rsidP="00A1269E">
      <w:pPr>
        <w:tabs>
          <w:tab w:val="left" w:pos="0"/>
          <w:tab w:val="left" w:pos="975"/>
          <w:tab w:val="left" w:pos="4466"/>
          <w:tab w:val="left" w:pos="6145"/>
          <w:tab w:val="left" w:pos="8021"/>
          <w:tab w:val="left" w:pos="959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42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Rashodi za nabavu proizvedene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587.300,00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1.200.000,00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1.787.300,00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304,32</w:t>
      </w:r>
    </w:p>
    <w:p w14:paraId="627450EF" w14:textId="77777777" w:rsidR="00A1269E" w:rsidRPr="00A1269E" w:rsidRDefault="00A1269E" w:rsidP="00A1269E">
      <w:pPr>
        <w:tabs>
          <w:tab w:val="left" w:pos="975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16"/>
          <w:szCs w:val="16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16"/>
          <w:szCs w:val="16"/>
          <w:lang w:eastAsia="hr-HR" w:bidi="ar-SA"/>
          <w14:ligatures w14:val="standardContextual"/>
        </w:rPr>
        <w:t>dugotrajne imovine</w:t>
      </w:r>
    </w:p>
    <w:p w14:paraId="2351C8D4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6"/>
          <w:szCs w:val="6"/>
          <w:lang w:eastAsia="hr-HR" w:bidi="ar-SA"/>
          <w14:ligatures w14:val="standardContextual"/>
        </w:rPr>
      </w:pPr>
    </w:p>
    <w:p w14:paraId="687B11FB" w14:textId="77777777" w:rsidR="009B27B4" w:rsidRDefault="00A1269E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Ukupno rashodi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4.200.010,00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1.477.000,00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5.677.010,00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135,17</w:t>
      </w:r>
    </w:p>
    <w:p w14:paraId="102E49D8" w14:textId="77777777" w:rsidR="009B27B4" w:rsidRDefault="009B27B4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</w:p>
    <w:p w14:paraId="00CE850D" w14:textId="77777777" w:rsidR="009B27B4" w:rsidRDefault="009B27B4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</w:p>
    <w:p w14:paraId="6E73F2F4" w14:textId="77777777" w:rsidR="009B27B4" w:rsidRDefault="009B27B4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</w:p>
    <w:p w14:paraId="34605EDC" w14:textId="77777777" w:rsidR="009B27B4" w:rsidRDefault="009B27B4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</w:p>
    <w:p w14:paraId="30043895" w14:textId="77777777" w:rsidR="009B27B4" w:rsidRDefault="009B27B4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</w:p>
    <w:p w14:paraId="43FF7E6D" w14:textId="77777777" w:rsidR="009B27B4" w:rsidRDefault="009B27B4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</w:p>
    <w:p w14:paraId="50B04B95" w14:textId="77777777" w:rsidR="009B27B4" w:rsidRDefault="009B27B4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</w:p>
    <w:p w14:paraId="25C4BF87" w14:textId="77777777" w:rsidR="009B27B4" w:rsidRDefault="009B27B4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</w:p>
    <w:p w14:paraId="45665047" w14:textId="77777777" w:rsidR="009B27B4" w:rsidRDefault="009B27B4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</w:p>
    <w:p w14:paraId="266F4837" w14:textId="77777777" w:rsidR="009B27B4" w:rsidRDefault="009B27B4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</w:p>
    <w:p w14:paraId="1C7D29DE" w14:textId="77777777" w:rsidR="009B27B4" w:rsidRDefault="009B27B4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</w:p>
    <w:p w14:paraId="2C735B77" w14:textId="77777777" w:rsidR="009B27B4" w:rsidRDefault="009B27B4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</w:p>
    <w:p w14:paraId="74548F4C" w14:textId="130B085B" w:rsidR="009B27B4" w:rsidRDefault="009B27B4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  <w:r>
        <w:rPr>
          <w:noProof/>
        </w:rPr>
        <w:lastRenderedPageBreak/>
        <w:drawing>
          <wp:inline distT="0" distB="0" distL="0" distR="0" wp14:anchorId="294C4B0D" wp14:editId="17BBEDBC">
            <wp:extent cx="7477124" cy="5276850"/>
            <wp:effectExtent l="0" t="0" r="10160" b="0"/>
            <wp:docPr id="393166300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1BFB0E0-4551-1B36-5519-F38D606298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4CF6EF" w14:textId="77777777" w:rsidR="009B27B4" w:rsidRDefault="009B27B4" w:rsidP="00E2621F">
      <w:pPr>
        <w:tabs>
          <w:tab w:val="left" w:pos="0"/>
          <w:tab w:val="left" w:pos="4171"/>
          <w:tab w:val="left" w:pos="6015"/>
          <w:tab w:val="left" w:pos="7891"/>
          <w:tab w:val="left" w:pos="9526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</w:p>
    <w:p w14:paraId="23E97195" w14:textId="77777777" w:rsidR="007C1671" w:rsidRDefault="007C1671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30BEDD4B" w14:textId="77777777" w:rsidR="009B27B4" w:rsidRDefault="009B27B4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22D753E7" w14:textId="6277AB09" w:rsidR="00AB4AAE" w:rsidRDefault="00AB4AAE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  <w:r>
        <w:rPr>
          <w:rFonts w:ascii="Verdana" w:eastAsia="Verdana" w:hAnsi="Verdana"/>
          <w:b/>
          <w:kern w:val="2"/>
          <w:sz w:val="20"/>
          <w:szCs w:val="20"/>
        </w:rPr>
        <w:lastRenderedPageBreak/>
        <w:t>II POSEBNI DIO</w:t>
      </w:r>
    </w:p>
    <w:p w14:paraId="0A419E28" w14:textId="77777777" w:rsidR="00686CDA" w:rsidRDefault="00686CDA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1860770C" w14:textId="7B7C29BF" w:rsidR="00686CDA" w:rsidRDefault="00686CDA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  <w:bookmarkStart w:id="0" w:name="_Hlk231549275"/>
      <w:r>
        <w:rPr>
          <w:rFonts w:ascii="Verdana" w:eastAsia="Verdana" w:hAnsi="Verdana"/>
          <w:b/>
          <w:kern w:val="2"/>
          <w:sz w:val="20"/>
          <w:szCs w:val="20"/>
        </w:rPr>
        <w:t>Rashodi proračuna Općine Trpinja prema organizacijskoj klasifikaciji Proračun 202</w:t>
      </w:r>
      <w:r w:rsidR="00A1269E">
        <w:rPr>
          <w:rFonts w:ascii="Verdana" w:eastAsia="Verdana" w:hAnsi="Verdana"/>
          <w:b/>
          <w:kern w:val="2"/>
          <w:sz w:val="20"/>
          <w:szCs w:val="20"/>
        </w:rPr>
        <w:t>6</w:t>
      </w:r>
      <w:r>
        <w:rPr>
          <w:rFonts w:ascii="Verdana" w:eastAsia="Verdana" w:hAnsi="Verdana"/>
          <w:b/>
          <w:kern w:val="2"/>
          <w:sz w:val="20"/>
          <w:szCs w:val="20"/>
        </w:rPr>
        <w:t xml:space="preserve"> - rebalans</w:t>
      </w:r>
    </w:p>
    <w:bookmarkEnd w:id="0"/>
    <w:p w14:paraId="4034AE5A" w14:textId="77777777" w:rsidR="00890DAA" w:rsidRDefault="00890DAA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70B5BFC8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</w:pPr>
    </w:p>
    <w:p w14:paraId="078B47EE" w14:textId="77777777" w:rsidR="00A1269E" w:rsidRPr="00A1269E" w:rsidRDefault="00A1269E" w:rsidP="00A1269E">
      <w:pPr>
        <w:tabs>
          <w:tab w:val="left" w:pos="4171"/>
          <w:tab w:val="left" w:pos="6015"/>
          <w:tab w:val="left" w:pos="7891"/>
          <w:tab w:val="left" w:pos="9520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kern w:val="0"/>
          <w:sz w:val="22"/>
          <w:szCs w:val="22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4.237.010,00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1.477.000,00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5.714.010,00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134,86</w:t>
      </w:r>
    </w:p>
    <w:p w14:paraId="05533B13" w14:textId="77777777" w:rsidR="00A1269E" w:rsidRPr="00A1269E" w:rsidRDefault="00A1269E" w:rsidP="00A126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650DF18F" w14:textId="77777777" w:rsidR="00A1269E" w:rsidRPr="00A1269E" w:rsidRDefault="00A1269E" w:rsidP="00A1269E">
      <w:pPr>
        <w:tabs>
          <w:tab w:val="left" w:pos="0"/>
          <w:tab w:val="left" w:pos="4171"/>
          <w:tab w:val="left" w:pos="6015"/>
          <w:tab w:val="left" w:pos="7891"/>
          <w:tab w:val="left" w:pos="952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001  JEDINSTVENI UPRAVNI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22"/>
          <w:szCs w:val="22"/>
          <w:lang w:eastAsia="hr-HR" w:bidi="ar-SA"/>
          <w14:ligatures w14:val="standardContextual"/>
        </w:rPr>
        <w:t>3.686.010,00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22"/>
          <w:szCs w:val="22"/>
          <w:lang w:eastAsia="hr-HR" w:bidi="ar-SA"/>
          <w14:ligatures w14:val="standardContextual"/>
        </w:rPr>
        <w:t>1.477.000,00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22"/>
          <w:szCs w:val="22"/>
          <w:lang w:eastAsia="hr-HR" w:bidi="ar-SA"/>
          <w14:ligatures w14:val="standardContextual"/>
        </w:rPr>
        <w:t>5.163.010,00</w:t>
      </w:r>
      <w:r w:rsidRPr="00A1269E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A1269E">
        <w:rPr>
          <w:rFonts w:ascii="Arial" w:eastAsiaTheme="minorEastAsia" w:hAnsi="Arial" w:cs="Arial"/>
          <w:color w:val="000000"/>
          <w:kern w:val="0"/>
          <w:sz w:val="22"/>
          <w:szCs w:val="22"/>
          <w:lang w:eastAsia="hr-HR" w:bidi="ar-SA"/>
          <w14:ligatures w14:val="standardContextual"/>
        </w:rPr>
        <w:t>140,07</w:t>
      </w:r>
    </w:p>
    <w:p w14:paraId="62F8FADA" w14:textId="77777777" w:rsidR="00A1269E" w:rsidRPr="00A1269E" w:rsidRDefault="00A1269E" w:rsidP="00A1269E">
      <w:pPr>
        <w:tabs>
          <w:tab w:val="left" w:pos="0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A1269E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ODJEL</w:t>
      </w:r>
    </w:p>
    <w:p w14:paraId="3C256328" w14:textId="77777777" w:rsidR="00F406CF" w:rsidRPr="00F406CF" w:rsidRDefault="00F406CF" w:rsidP="00F406CF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</w:pPr>
    </w:p>
    <w:p w14:paraId="0159C7A8" w14:textId="77777777" w:rsidR="00F406CF" w:rsidRPr="00F406CF" w:rsidRDefault="00F406CF" w:rsidP="00F406CF">
      <w:pPr>
        <w:tabs>
          <w:tab w:val="left" w:pos="0"/>
          <w:tab w:val="left" w:pos="4356"/>
          <w:tab w:val="left" w:pos="6874"/>
          <w:tab w:val="left" w:pos="8076"/>
          <w:tab w:val="left" w:pos="952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F406CF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00104  DV LILIPUT TRPINJA</w:t>
      </w:r>
      <w:r w:rsidRPr="00F406CF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F406CF">
        <w:rPr>
          <w:rFonts w:ascii="Arial" w:eastAsiaTheme="minorEastAsia" w:hAnsi="Arial" w:cs="Arial"/>
          <w:color w:val="000000"/>
          <w:kern w:val="0"/>
          <w:sz w:val="22"/>
          <w:szCs w:val="22"/>
          <w:lang w:eastAsia="hr-HR" w:bidi="ar-SA"/>
          <w14:ligatures w14:val="standardContextual"/>
        </w:rPr>
        <w:t>551.000,00</w:t>
      </w:r>
      <w:r w:rsidRPr="00F406CF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F406CF">
        <w:rPr>
          <w:rFonts w:ascii="Arial" w:eastAsiaTheme="minorEastAsia" w:hAnsi="Arial" w:cs="Arial"/>
          <w:color w:val="000000"/>
          <w:kern w:val="0"/>
          <w:sz w:val="22"/>
          <w:szCs w:val="22"/>
          <w:lang w:eastAsia="hr-HR" w:bidi="ar-SA"/>
          <w14:ligatures w14:val="standardContextual"/>
        </w:rPr>
        <w:t>0,00</w:t>
      </w:r>
      <w:r w:rsidRPr="00F406CF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F406CF">
        <w:rPr>
          <w:rFonts w:ascii="Arial" w:eastAsiaTheme="minorEastAsia" w:hAnsi="Arial" w:cs="Arial"/>
          <w:color w:val="000000"/>
          <w:kern w:val="0"/>
          <w:sz w:val="22"/>
          <w:szCs w:val="22"/>
          <w:lang w:eastAsia="hr-HR" w:bidi="ar-SA"/>
          <w14:ligatures w14:val="standardContextual"/>
        </w:rPr>
        <w:t>551.000,00</w:t>
      </w:r>
      <w:r w:rsidRPr="00F406CF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F406CF">
        <w:rPr>
          <w:rFonts w:ascii="Arial" w:eastAsiaTheme="minorEastAsia" w:hAnsi="Arial" w:cs="Arial"/>
          <w:color w:val="000000"/>
          <w:kern w:val="0"/>
          <w:sz w:val="22"/>
          <w:szCs w:val="22"/>
          <w:lang w:eastAsia="hr-HR" w:bidi="ar-SA"/>
          <w14:ligatures w14:val="standardContextual"/>
        </w:rPr>
        <w:t>100,00</w:t>
      </w:r>
    </w:p>
    <w:p w14:paraId="6C4D2E80" w14:textId="77777777" w:rsidR="00F406CF" w:rsidRPr="00F406CF" w:rsidRDefault="00F406CF" w:rsidP="00F406CF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67FDE6B9" w14:textId="77777777" w:rsidR="00F406CF" w:rsidRDefault="00F406CF" w:rsidP="00F406CF">
      <w:pPr>
        <w:tabs>
          <w:tab w:val="left" w:pos="0"/>
          <w:tab w:val="left" w:pos="4356"/>
          <w:tab w:val="left" w:pos="6874"/>
          <w:tab w:val="left" w:pos="8076"/>
          <w:tab w:val="left" w:pos="952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  <w:r w:rsidRPr="00F406CF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PROGRAM 1008 OBRAZOVANJE</w:t>
      </w:r>
      <w:r w:rsidRPr="00F406CF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F406CF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551.000,00</w:t>
      </w:r>
      <w:r w:rsidRPr="00F406CF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F406CF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0,00</w:t>
      </w:r>
      <w:r w:rsidRPr="00F406CF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F406CF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551.000,00</w:t>
      </w:r>
      <w:r w:rsidRPr="00F406CF"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  <w:tab/>
      </w:r>
      <w:r w:rsidRPr="00F406CF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  <w:t>100,00</w:t>
      </w:r>
    </w:p>
    <w:p w14:paraId="193DFC48" w14:textId="77777777" w:rsidR="00010528" w:rsidRDefault="00010528" w:rsidP="00F406CF">
      <w:pPr>
        <w:tabs>
          <w:tab w:val="left" w:pos="0"/>
          <w:tab w:val="left" w:pos="4356"/>
          <w:tab w:val="left" w:pos="6874"/>
          <w:tab w:val="left" w:pos="8076"/>
          <w:tab w:val="left" w:pos="952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hr-HR" w:bidi="ar-SA"/>
          <w14:ligatures w14:val="standardContextual"/>
        </w:rPr>
      </w:pPr>
    </w:p>
    <w:p w14:paraId="08DE1E6D" w14:textId="2E285EC7" w:rsidR="00010528" w:rsidRPr="00F406CF" w:rsidRDefault="00010528" w:rsidP="00F406CF">
      <w:pPr>
        <w:tabs>
          <w:tab w:val="left" w:pos="0"/>
          <w:tab w:val="left" w:pos="4356"/>
          <w:tab w:val="left" w:pos="6874"/>
          <w:tab w:val="left" w:pos="8076"/>
          <w:tab w:val="left" w:pos="9523"/>
        </w:tabs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>
        <w:rPr>
          <w:noProof/>
        </w:rPr>
        <w:drawing>
          <wp:inline distT="0" distB="0" distL="0" distR="0" wp14:anchorId="5DC8B7AE" wp14:editId="71617F82">
            <wp:extent cx="7248525" cy="2733675"/>
            <wp:effectExtent l="0" t="0" r="9525" b="9525"/>
            <wp:docPr id="75331087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85520F96-7879-9B02-B810-D5EFA03706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2534B11" w14:textId="77777777" w:rsidR="00A1269E" w:rsidRDefault="00A1269E" w:rsidP="00A415D6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11BD0520" w14:textId="77777777" w:rsidR="00E2621F" w:rsidRDefault="00E2621F" w:rsidP="009A16CB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48CCEBBD" w14:textId="77777777" w:rsidR="00E2276C" w:rsidRDefault="00E2276C" w:rsidP="009A16CB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41CF5F8B" w14:textId="77777777" w:rsidR="00E2621F" w:rsidRDefault="00E2621F" w:rsidP="009A16CB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1CCAFA28" w14:textId="77777777" w:rsidR="00E2621F" w:rsidRDefault="00E2621F" w:rsidP="009A16CB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3965748D" w14:textId="77777777" w:rsidR="00631BDB" w:rsidRDefault="00631BDB" w:rsidP="009A16CB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03CD67CF" w14:textId="77777777" w:rsidR="00631BDB" w:rsidRDefault="00631BDB" w:rsidP="009A16CB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453C10C0" w14:textId="04351759" w:rsidR="009A16CB" w:rsidRPr="0036512C" w:rsidRDefault="009A16CB" w:rsidP="009A16CB">
      <w:pPr>
        <w:autoSpaceDE w:val="0"/>
        <w:autoSpaceDN w:val="0"/>
        <w:adjustRightInd w:val="0"/>
        <w:rPr>
          <w:rFonts w:ascii="Arial" w:eastAsia="Verdana" w:hAnsi="Arial" w:cs="Arial"/>
          <w:b/>
          <w:kern w:val="2"/>
          <w:sz w:val="22"/>
          <w:szCs w:val="22"/>
        </w:rPr>
      </w:pPr>
      <w:r w:rsidRPr="0036512C">
        <w:rPr>
          <w:rFonts w:ascii="Arial" w:eastAsia="Verdana" w:hAnsi="Arial" w:cs="Arial"/>
          <w:b/>
          <w:kern w:val="2"/>
          <w:sz w:val="22"/>
          <w:szCs w:val="22"/>
        </w:rPr>
        <w:lastRenderedPageBreak/>
        <w:t>Rashodi proračuna Općine Trpinja prema programskoj klasifikaciji Proračun 2026 - rebalans</w:t>
      </w:r>
    </w:p>
    <w:p w14:paraId="624F1659" w14:textId="77777777" w:rsidR="00BB499E" w:rsidRDefault="00BB499E" w:rsidP="009A16CB">
      <w:pPr>
        <w:autoSpaceDE w:val="0"/>
        <w:autoSpaceDN w:val="0"/>
        <w:adjustRightInd w:val="0"/>
        <w:rPr>
          <w:rFonts w:ascii="Verdana" w:eastAsia="Verdana" w:hAnsi="Verdana"/>
          <w:b/>
          <w:kern w:val="2"/>
          <w:sz w:val="20"/>
          <w:szCs w:val="20"/>
        </w:rPr>
      </w:pPr>
    </w:p>
    <w:p w14:paraId="574ED127" w14:textId="77777777" w:rsidR="00BB499E" w:rsidRDefault="00BB499E" w:rsidP="0008408B">
      <w:pPr>
        <w:autoSpaceDE w:val="0"/>
        <w:autoSpaceDN w:val="0"/>
        <w:adjustRightInd w:val="0"/>
        <w:jc w:val="center"/>
        <w:rPr>
          <w:rFonts w:ascii="Verdana" w:eastAsia="Verdana" w:hAnsi="Verdana"/>
          <w:b/>
          <w:kern w:val="2"/>
          <w:sz w:val="20"/>
          <w:szCs w:val="20"/>
        </w:rPr>
      </w:pPr>
    </w:p>
    <w:p w14:paraId="454929F2" w14:textId="77777777" w:rsidR="00EC111A" w:rsidRPr="00EC111A" w:rsidRDefault="00EC111A" w:rsidP="00EC111A">
      <w:pPr>
        <w:widowControl/>
        <w:suppressAutoHyphens w:val="0"/>
        <w:spacing w:after="200" w:line="340" w:lineRule="exact"/>
        <w:jc w:val="both"/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>Planirani rashodi Proračuna Općine Trpinja za 2026. godinu i prijedlog povećanja/smanjenja po programskoj klasifikaciji:</w:t>
      </w:r>
    </w:p>
    <w:p w14:paraId="22DB09B9" w14:textId="77777777" w:rsidR="00EC111A" w:rsidRPr="00EC111A" w:rsidRDefault="00EC111A" w:rsidP="00EC111A">
      <w:pPr>
        <w:widowControl/>
        <w:suppressAutoHyphens w:val="0"/>
        <w:spacing w:after="200" w:line="340" w:lineRule="exact"/>
        <w:jc w:val="both"/>
        <w:rPr>
          <w:rFonts w:ascii="Arial" w:eastAsiaTheme="minorEastAsia" w:hAnsi="Arial" w:cs="Arial"/>
          <w:b/>
          <w:bCs/>
          <w:kern w:val="0"/>
          <w:sz w:val="22"/>
          <w:szCs w:val="22"/>
          <w:lang w:eastAsia="en-US" w:bidi="ar-SA"/>
        </w:rPr>
      </w:pPr>
      <w:bookmarkStart w:id="1" w:name="_Hlk181783271"/>
      <w:r w:rsidRPr="00EC111A">
        <w:rPr>
          <w:rFonts w:ascii="Arial" w:eastAsiaTheme="minorEastAsia" w:hAnsi="Arial" w:cs="Arial"/>
          <w:b/>
          <w:bCs/>
          <w:kern w:val="0"/>
          <w:sz w:val="22"/>
          <w:szCs w:val="22"/>
          <w:lang w:eastAsia="en-US" w:bidi="ar-SA"/>
        </w:rPr>
        <w:t>PROGRAM 1001 PRIPREMA I DONOŠENJE AKATA</w:t>
      </w:r>
    </w:p>
    <w:p w14:paraId="4810CBC2" w14:textId="1ED133AB" w:rsidR="00EC111A" w:rsidRPr="00EC111A" w:rsidRDefault="00EC111A" w:rsidP="00EC111A">
      <w:pPr>
        <w:widowControl/>
        <w:suppressAutoHyphens w:val="0"/>
        <w:spacing w:after="200" w:line="340" w:lineRule="exact"/>
        <w:jc w:val="both"/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>Nema promjena u vrijednosti programa. Promjena je na raspodjeli: sa rashoda poslovanja na rashode za nabavu nefinancijske imovine u vrijednosti od 3.000,00 eura</w:t>
      </w:r>
      <w:r w:rsidR="009A16CB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 xml:space="preserve"> – tableti za vijećnike</w:t>
      </w:r>
      <w:r w:rsidR="00385591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 xml:space="preserve"> za potrebe izvještavanja vijećnika i slanja radnih materijala za sjednice vijeće.</w:t>
      </w:r>
    </w:p>
    <w:bookmarkEnd w:id="1"/>
    <w:p w14:paraId="4765AB3E" w14:textId="77777777" w:rsidR="00EC111A" w:rsidRPr="00EC111A" w:rsidRDefault="00EC111A" w:rsidP="00EC111A">
      <w:pPr>
        <w:widowControl/>
        <w:suppressAutoHyphens w:val="0"/>
        <w:spacing w:after="200" w:line="340" w:lineRule="exact"/>
        <w:jc w:val="both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t>PROGRAM 1002 UPRAVLJANJE JAVNIM FINANCIJAMA</w:t>
      </w:r>
    </w:p>
    <w:p w14:paraId="6C4B7294" w14:textId="46EBE93C" w:rsidR="00EC111A" w:rsidRDefault="00EC111A" w:rsidP="00EC111A">
      <w:pPr>
        <w:widowControl/>
        <w:tabs>
          <w:tab w:val="left" w:pos="720"/>
        </w:tabs>
        <w:suppressAutoHyphens w:val="0"/>
        <w:spacing w:after="200" w:line="276" w:lineRule="auto"/>
        <w:jc w:val="both"/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>Povećani su rashodi za 40.800,00 eura. Povećanje se odnosi na povećanje materijalnih rashoda za 38.800,00 eura. U programu upravljanja javnim financijama na materijalnim rashodima: povećanje rashoda za energiju (</w:t>
      </w:r>
      <w:proofErr w:type="spellStart"/>
      <w:r w:rsidRPr="00EC111A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>ošasna</w:t>
      </w:r>
      <w:proofErr w:type="spellEnd"/>
      <w:r w:rsidRPr="00EC111A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 xml:space="preserve"> imovina dodatni troškovi), rashoda za usluge (intelektualne usluge prijave na projekte financiranja, ostali nespomenuti rashodi značajno su povećani zbog i naplate naknade za uređenje voda za nerazvrstane ceste.</w:t>
      </w:r>
    </w:p>
    <w:p w14:paraId="3029AA0D" w14:textId="77777777" w:rsidR="00E2621F" w:rsidRPr="00EC111A" w:rsidRDefault="00E2621F" w:rsidP="00EC111A">
      <w:pPr>
        <w:widowControl/>
        <w:tabs>
          <w:tab w:val="left" w:pos="720"/>
        </w:tabs>
        <w:suppressAutoHyphens w:val="0"/>
        <w:spacing w:after="200" w:line="276" w:lineRule="auto"/>
        <w:jc w:val="both"/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</w:pPr>
    </w:p>
    <w:p w14:paraId="25778BFB" w14:textId="77777777" w:rsidR="00EC111A" w:rsidRPr="00EC111A" w:rsidRDefault="00EC111A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t>PROGRAM 1003 GOSPODARSTVO I KOMUNALNA DJELATNOST</w:t>
      </w:r>
    </w:p>
    <w:p w14:paraId="7641EB88" w14:textId="77777777" w:rsidR="00EC111A" w:rsidRPr="00EC111A" w:rsidRDefault="00EC111A" w:rsidP="00EC111A">
      <w:pPr>
        <w:widowControl/>
        <w:suppressAutoHyphens w:val="0"/>
        <w:spacing w:after="200" w:line="276" w:lineRule="auto"/>
        <w:jc w:val="both"/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>Program gospodarstvo i komunalna djelatnost povećan je za 92.500,00 eura. Promjene se odnose na održavanje javnih površina u skladu sa programom komunalnog održavanja. Aktivnost održavanje javne rasvjete povećana je za 10.500,00 eura</w:t>
      </w:r>
      <w:r w:rsidRPr="00EC111A">
        <w:rPr>
          <w:rFonts w:asciiTheme="minorHAnsi" w:eastAsiaTheme="minorEastAsia" w:hAnsiTheme="minorHAnsi" w:cs="Times New Roman"/>
          <w:kern w:val="2"/>
          <w:sz w:val="22"/>
          <w:szCs w:val="22"/>
          <w:lang w:eastAsia="hr-HR" w:bidi="ar-SA"/>
        </w:rPr>
        <w:t xml:space="preserve"> u vezi </w:t>
      </w:r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 xml:space="preserve">inicijalnog unosa javne rasvjete u sustav SKI na području Općine Trpinja. Aktivnost održavanje javnih površina smanjene su za 360.000,00 eura pošto je otvorena nova aktivnost čistoća JZP i odvodnja oborinskih voda – kanali koja je na prenesenu aktivnost veća za 30.000,00 eura i iznosi 390.000,00 eura. Povećani iznos se odnosi se na sanaciju staza na grobljima Trpinja i </w:t>
      </w:r>
      <w:proofErr w:type="spellStart"/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>Bobota</w:t>
      </w:r>
      <w:proofErr w:type="spellEnd"/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 xml:space="preserve">, tekuće i investiciono održavanje cesta i staza povećano je za 50.000,00 eura u skladu sa realiziranim i predviđenim radovima. Aktivnost Veterinarsko-higijeničarski poslovi, zbrinjavanje pasa lutalica, povećana je za 2.000,00 eura i odnosi se na policu osiguranja – premija za dodatni izvor opasnosti odgovornost općine za naknadu štete koju oštećenicima pričine psi ili mačke lutalice. </w:t>
      </w:r>
    </w:p>
    <w:p w14:paraId="3644A6A5" w14:textId="77777777" w:rsidR="00544722" w:rsidRDefault="00544722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</w:p>
    <w:p w14:paraId="2FC70AF3" w14:textId="77777777" w:rsidR="00544722" w:rsidRDefault="00544722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</w:p>
    <w:p w14:paraId="59F5A7F5" w14:textId="01FBE5F9" w:rsidR="00EC111A" w:rsidRPr="00EC111A" w:rsidRDefault="00EC111A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lastRenderedPageBreak/>
        <w:t>PROGRAM 1004 IZGRADNJA OBJEKATA I KOMUNALNE INFRASTRUKTURE</w:t>
      </w:r>
    </w:p>
    <w:p w14:paraId="40393D0B" w14:textId="77777777" w:rsidR="00EC111A" w:rsidRPr="00EC111A" w:rsidRDefault="00EC111A" w:rsidP="00EC111A">
      <w:pPr>
        <w:keepNext/>
        <w:widowControl/>
        <w:suppressAutoHyphens w:val="0"/>
        <w:outlineLvl w:val="0"/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 xml:space="preserve">Povećanje rashoda iznosi 139.000,00 eura. U skladu sa dosadašnjom realizacijom programa. </w:t>
      </w:r>
    </w:p>
    <w:p w14:paraId="6EE79D12" w14:textId="77777777" w:rsidR="00EC111A" w:rsidRPr="00EC111A" w:rsidRDefault="00EC111A" w:rsidP="00EC111A">
      <w:pPr>
        <w:keepNext/>
        <w:widowControl/>
        <w:suppressAutoHyphens w:val="0"/>
        <w:outlineLvl w:val="0"/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 xml:space="preserve">Na aktivnosti nabava dugotrajne imovine – rekreacijski tereni povećan je rashod za 43.000,00 eura a odnosi se na izgradnja dječjeg igrališta u naselju </w:t>
      </w:r>
      <w:proofErr w:type="spellStart"/>
      <w:r w:rsidRPr="00EC111A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>Bršadin</w:t>
      </w:r>
      <w:proofErr w:type="spellEnd"/>
      <w:r w:rsidRPr="00EC111A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EC111A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>k.č</w:t>
      </w:r>
      <w:proofErr w:type="spellEnd"/>
      <w:r w:rsidRPr="00EC111A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>. 454/1.</w:t>
      </w:r>
    </w:p>
    <w:p w14:paraId="46819FB8" w14:textId="77777777" w:rsidR="00EC111A" w:rsidRPr="00EC111A" w:rsidRDefault="00EC111A" w:rsidP="00EC111A">
      <w:pPr>
        <w:keepNext/>
        <w:widowControl/>
        <w:suppressAutoHyphens w:val="0"/>
        <w:outlineLvl w:val="0"/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>Ulaganja u biciklističke staze povećana su za 231.000,00 eura u skladu sa realizacijom navedenog projekta.</w:t>
      </w:r>
    </w:p>
    <w:p w14:paraId="75D92A23" w14:textId="77777777" w:rsidR="00EC111A" w:rsidRPr="00EC111A" w:rsidRDefault="00EC111A" w:rsidP="00EC111A">
      <w:pPr>
        <w:widowControl/>
        <w:suppressAutoHyphens w:val="0"/>
        <w:jc w:val="both"/>
        <w:rPr>
          <w:rFonts w:ascii="Arial" w:eastAsiaTheme="minorEastAsia" w:hAnsi="Arial" w:cs="Arial"/>
          <w:iCs/>
          <w:kern w:val="0"/>
          <w:sz w:val="22"/>
          <w:szCs w:val="22"/>
          <w:lang w:eastAsia="hr-HR" w:bidi="ar-SA"/>
        </w:rPr>
      </w:pPr>
      <w:r w:rsidRPr="00EC111A">
        <w:rPr>
          <w:rFonts w:ascii="Arial" w:eastAsiaTheme="minorEastAsia" w:hAnsi="Arial" w:cs="Arial"/>
          <w:iCs/>
          <w:kern w:val="0"/>
          <w:sz w:val="22"/>
          <w:szCs w:val="22"/>
          <w:lang w:eastAsia="hr-HR" w:bidi="ar-SA"/>
        </w:rPr>
        <w:t>Umanjuje se rekonstrukcija užeg središta u naselju Trpinja za 135.000,00 eura u skladu sa programom građenja komunalne infrastrukture na području Općine Trpinja, realizacija projekta se očekuje u slijedećem proračunskom razdoblju.</w:t>
      </w:r>
    </w:p>
    <w:p w14:paraId="273267D1" w14:textId="77777777" w:rsidR="00EC111A" w:rsidRPr="00EC111A" w:rsidRDefault="00EC111A" w:rsidP="00EC111A">
      <w:pPr>
        <w:widowControl/>
        <w:suppressAutoHyphens w:val="0"/>
        <w:jc w:val="both"/>
        <w:rPr>
          <w:rFonts w:ascii="Arial" w:eastAsiaTheme="minorEastAsia" w:hAnsi="Arial" w:cs="Arial"/>
          <w:iCs/>
          <w:kern w:val="0"/>
          <w:sz w:val="22"/>
          <w:szCs w:val="22"/>
          <w:lang w:eastAsia="hr-HR" w:bidi="ar-SA"/>
        </w:rPr>
      </w:pPr>
    </w:p>
    <w:p w14:paraId="5DD9B303" w14:textId="31F1B6EF" w:rsidR="00EC111A" w:rsidRPr="00EC111A" w:rsidRDefault="00EC111A" w:rsidP="00EC111A">
      <w:pPr>
        <w:widowControl/>
        <w:suppressAutoHyphens w:val="0"/>
        <w:spacing w:after="200" w:line="340" w:lineRule="exact"/>
        <w:jc w:val="both"/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/>
          <w:bCs/>
          <w:kern w:val="0"/>
          <w:sz w:val="22"/>
          <w:szCs w:val="22"/>
          <w:lang w:eastAsia="en-US" w:bidi="ar-SA"/>
        </w:rPr>
        <w:t>PROGRAM 1005 JAVNE POTREBE U KULTURI, SPORTU, RELIGIJI</w:t>
      </w:r>
      <w:r w:rsidR="00631BDB">
        <w:rPr>
          <w:rFonts w:ascii="Arial" w:eastAsiaTheme="minorEastAsia" w:hAnsi="Arial" w:cs="Arial"/>
          <w:b/>
          <w:bCs/>
          <w:kern w:val="0"/>
          <w:sz w:val="22"/>
          <w:szCs w:val="22"/>
          <w:lang w:eastAsia="en-US" w:bidi="ar-SA"/>
        </w:rPr>
        <w:t>-</w:t>
      </w:r>
      <w:r w:rsidRPr="00EC111A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>Nema promjena.</w:t>
      </w:r>
    </w:p>
    <w:p w14:paraId="03B56444" w14:textId="77777777" w:rsidR="00EC111A" w:rsidRPr="00EC111A" w:rsidRDefault="00EC111A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t>PROGRAM 1006 DJELATNOST SOCIJALNE SKRBI</w:t>
      </w:r>
    </w:p>
    <w:p w14:paraId="60D446F0" w14:textId="77777777" w:rsidR="00EC111A" w:rsidRPr="00EC111A" w:rsidRDefault="00EC111A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Cs/>
          <w:iCs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Cs/>
          <w:iCs/>
          <w:kern w:val="0"/>
          <w:sz w:val="22"/>
          <w:szCs w:val="22"/>
          <w:lang w:eastAsia="en-US" w:bidi="ar-SA"/>
        </w:rPr>
        <w:t>U aktivnosti Pomoći u novcu smanjene su u iznosu od 10.000,00 eura, uz napomenu da je 35.000,00 eura prebačeno u aktivnost Humanitarna skrb i drugi interesi građana, a odnose se na naknade građanima u naravi: dječji paketići i paketi socijalno ugroženim osobama.</w:t>
      </w:r>
    </w:p>
    <w:p w14:paraId="4AB254E8" w14:textId="77777777" w:rsidR="00EC111A" w:rsidRPr="00EC111A" w:rsidRDefault="00EC111A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Cs/>
          <w:iCs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Cs/>
          <w:iCs/>
          <w:kern w:val="0"/>
          <w:sz w:val="22"/>
          <w:szCs w:val="22"/>
          <w:lang w:eastAsia="en-US" w:bidi="ar-SA"/>
        </w:rPr>
        <w:t>Aktivnost A100603 Projekt Zaželi nema promjena.</w:t>
      </w:r>
    </w:p>
    <w:p w14:paraId="36701B74" w14:textId="77777777" w:rsidR="00EC111A" w:rsidRPr="00EC111A" w:rsidRDefault="00EC111A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t>PROGRAM 1007 PROGRAM ZAŠTITA OD POŽARA</w:t>
      </w:r>
    </w:p>
    <w:p w14:paraId="05D9FC73" w14:textId="77777777" w:rsidR="00EC111A" w:rsidRPr="00EC111A" w:rsidRDefault="00EC111A" w:rsidP="00EC111A">
      <w:pPr>
        <w:widowControl/>
        <w:suppressAutoHyphens w:val="0"/>
        <w:spacing w:after="200" w:line="276" w:lineRule="auto"/>
        <w:jc w:val="both"/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>Povećanje programa iznosi 6.000,00 eura troškova civilne zaštite, a odnosi se na izlazak vatrogasne postrojbe Vukovar i na izradu: „Revizije Procjena ugroženosti od požara i izrada plana zaštite od požara“</w:t>
      </w:r>
    </w:p>
    <w:p w14:paraId="16B669F3" w14:textId="77777777" w:rsidR="00EC111A" w:rsidRPr="00EC111A" w:rsidRDefault="00EC111A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/>
          <w:bCs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/>
          <w:bCs/>
          <w:kern w:val="0"/>
          <w:sz w:val="22"/>
          <w:szCs w:val="22"/>
          <w:lang w:eastAsia="en-US" w:bidi="ar-SA"/>
        </w:rPr>
        <w:t>PROGRAM 1008 OBRAZOVANJE</w:t>
      </w:r>
    </w:p>
    <w:p w14:paraId="71F71206" w14:textId="2103B9AE" w:rsidR="00631BDB" w:rsidRDefault="00EC111A" w:rsidP="00631BDB">
      <w:pPr>
        <w:widowControl/>
        <w:suppressAutoHyphens w:val="0"/>
        <w:spacing w:after="200" w:line="276" w:lineRule="auto"/>
        <w:jc w:val="both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 xml:space="preserve">Program obrazovanje sadrži direktne materijalni troškovi Općine Trpinja za održavanja objekta i komunalne usluge, te nabavku neophodne opreme proračunskog korisnika Dječji vrtić Liliput Trpinja.  Povećani su za 38.700,00 eura u skladu sa predvidivim porastom navedenih rashoda.            Materijalni rashodi povećani su za 3.700,00 eura. Najznačajnije povećanje odnosi se na osiguranje zgrada vrtića 1.700,00 eura, a 1.000,00 eura odnosi se na povećanje rashoda za energiju – trošak plina.    Dodani su rashodi za nabavu neproizvodne imovine – oprema u vrijednosti od 35.000,00 eura za zgradu vrtića u naselju </w:t>
      </w:r>
      <w:proofErr w:type="spellStart"/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>Bršadin</w:t>
      </w:r>
      <w:proofErr w:type="spellEnd"/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>.</w:t>
      </w:r>
    </w:p>
    <w:p w14:paraId="00BF0D2F" w14:textId="7A1425B2" w:rsidR="00EC111A" w:rsidRPr="00EC111A" w:rsidRDefault="00EC111A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t>PROGRAM 1009 ODRŽAVANJE GRAĐEVINA I OBJEKATA JAVNE NAMJENE</w:t>
      </w:r>
    </w:p>
    <w:p w14:paraId="3C697F45" w14:textId="2C30549A" w:rsidR="00EC111A" w:rsidRPr="00EC111A" w:rsidRDefault="00EC111A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 xml:space="preserve">Povećan je rashod u aktivnosti održavanje ostalih građevina javne namjene u vlasništvu Općine Trpinja za 98.000,00 eura.                                                                              Povećanje se odnosi na aktivnosti održavanje domova kulture u vrijednosti od 148.000,00 eura u skladu sa realiziranim i očekivanim </w:t>
      </w:r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lastRenderedPageBreak/>
        <w:t>sanacijama.</w:t>
      </w:r>
      <w:bookmarkStart w:id="2" w:name="_Hlk145678498"/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 xml:space="preserve"> Aktivnost održavanje objekata za sport i rekreaciju smanjuje se za 50.000,00 eura zbog odustajanja od sanacije košarkaškog igrališta </w:t>
      </w:r>
      <w:proofErr w:type="spellStart"/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>Bobota</w:t>
      </w:r>
      <w:proofErr w:type="spellEnd"/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>.</w:t>
      </w:r>
    </w:p>
    <w:p w14:paraId="36444093" w14:textId="77777777" w:rsidR="00EC111A" w:rsidRPr="00EC111A" w:rsidRDefault="00EC111A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t xml:space="preserve">PROGRAM 1010 </w:t>
      </w:r>
      <w:bookmarkEnd w:id="2"/>
      <w:r w:rsidRPr="00EC111A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t>GRAĐENJA OBJEKATA JAVNE NAMJENE</w:t>
      </w:r>
    </w:p>
    <w:p w14:paraId="6445CA73" w14:textId="552A6F03" w:rsidR="00EC111A" w:rsidRDefault="00EC111A" w:rsidP="00E2621F">
      <w:pPr>
        <w:keepNext/>
        <w:widowControl/>
        <w:suppressAutoHyphens w:val="0"/>
        <w:outlineLvl w:val="0"/>
        <w:rPr>
          <w:rFonts w:ascii="Arial" w:eastAsiaTheme="minorEastAsia" w:hAnsi="Arial" w:cs="Arial"/>
          <w:kern w:val="2"/>
          <w:sz w:val="22"/>
          <w:szCs w:val="22"/>
          <w:lang w:eastAsia="hr-HR" w:bidi="ar-SA"/>
        </w:rPr>
      </w:pPr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 xml:space="preserve">Povećan je rashod u aktivnosti građenje objekata javne namjene u vlasništvu Općine Trpinja u iznosu od 1.013.000,00 eura odnosi se na nove projekte: </w:t>
      </w:r>
      <w:r w:rsidRPr="00EC111A">
        <w:rPr>
          <w:rFonts w:ascii="Arial" w:eastAsiaTheme="minorEastAsia" w:hAnsi="Arial" w:cs="Arial"/>
          <w:iCs/>
          <w:kern w:val="0"/>
          <w:sz w:val="22"/>
          <w:szCs w:val="22"/>
          <w:lang w:eastAsia="hr-HR" w:bidi="ar-SA"/>
        </w:rPr>
        <w:t xml:space="preserve">izgradnju </w:t>
      </w:r>
      <w:r w:rsidRPr="00EC111A">
        <w:rPr>
          <w:rFonts w:ascii="Arial" w:eastAsiaTheme="minorEastAsia" w:hAnsi="Arial" w:cs="Arial"/>
          <w:kern w:val="0"/>
          <w:sz w:val="22"/>
          <w:szCs w:val="22"/>
          <w:lang w:eastAsia="hr-HR" w:bidi="ar-SA"/>
        </w:rPr>
        <w:t xml:space="preserve">svlačionica sa tribinama sportsko rekreacijska građevina na lokaciji </w:t>
      </w:r>
      <w:proofErr w:type="spellStart"/>
      <w:r w:rsidRPr="00EC111A">
        <w:rPr>
          <w:rFonts w:ascii="Arial" w:eastAsiaTheme="minorEastAsia" w:hAnsi="Arial" w:cs="Arial"/>
          <w:kern w:val="0"/>
          <w:sz w:val="22"/>
          <w:szCs w:val="22"/>
          <w:lang w:eastAsia="hr-HR" w:bidi="ar-SA"/>
        </w:rPr>
        <w:t>k.č</w:t>
      </w:r>
      <w:proofErr w:type="spellEnd"/>
      <w:r w:rsidRPr="00EC111A">
        <w:rPr>
          <w:rFonts w:ascii="Arial" w:eastAsiaTheme="minorEastAsia" w:hAnsi="Arial" w:cs="Arial"/>
          <w:kern w:val="0"/>
          <w:sz w:val="22"/>
          <w:szCs w:val="22"/>
          <w:lang w:eastAsia="hr-HR" w:bidi="ar-SA"/>
        </w:rPr>
        <w:t xml:space="preserve">. br. 690 k.o. Trpinja u iznosu od 900.000,00 eura, </w:t>
      </w:r>
      <w:r w:rsidRPr="00EC111A">
        <w:rPr>
          <w:rFonts w:ascii="Arial" w:eastAsiaTheme="minorEastAsia" w:hAnsi="Arial" w:cs="Arial"/>
          <w:kern w:val="2"/>
          <w:sz w:val="22"/>
          <w:szCs w:val="22"/>
          <w:lang w:eastAsia="hr-HR" w:bidi="ar-SA"/>
        </w:rPr>
        <w:t xml:space="preserve">izgradnja teniskog igrališta na lokaciji </w:t>
      </w:r>
      <w:proofErr w:type="spellStart"/>
      <w:r w:rsidRPr="00EC111A">
        <w:rPr>
          <w:rFonts w:ascii="Arial" w:eastAsiaTheme="minorEastAsia" w:hAnsi="Arial" w:cs="Arial"/>
          <w:kern w:val="2"/>
          <w:sz w:val="22"/>
          <w:szCs w:val="22"/>
          <w:lang w:eastAsia="hr-HR" w:bidi="ar-SA"/>
        </w:rPr>
        <w:t>k.č</w:t>
      </w:r>
      <w:proofErr w:type="spellEnd"/>
      <w:r w:rsidRPr="00EC111A">
        <w:rPr>
          <w:rFonts w:ascii="Arial" w:eastAsiaTheme="minorEastAsia" w:hAnsi="Arial" w:cs="Arial"/>
          <w:kern w:val="2"/>
          <w:sz w:val="22"/>
          <w:szCs w:val="22"/>
          <w:lang w:eastAsia="hr-HR" w:bidi="ar-SA"/>
        </w:rPr>
        <w:t xml:space="preserve">. 605/1 k.o. </w:t>
      </w:r>
      <w:proofErr w:type="spellStart"/>
      <w:r w:rsidRPr="00EC111A">
        <w:rPr>
          <w:rFonts w:ascii="Arial" w:eastAsiaTheme="minorEastAsia" w:hAnsi="Arial" w:cs="Arial"/>
          <w:kern w:val="2"/>
          <w:sz w:val="22"/>
          <w:szCs w:val="22"/>
          <w:lang w:eastAsia="hr-HR" w:bidi="ar-SA"/>
        </w:rPr>
        <w:t>Bobota</w:t>
      </w:r>
      <w:proofErr w:type="spellEnd"/>
      <w:r w:rsidRPr="00EC111A">
        <w:rPr>
          <w:rFonts w:ascii="Arial" w:eastAsiaTheme="minorEastAsia" w:hAnsi="Arial" w:cs="Arial"/>
          <w:kern w:val="2"/>
          <w:sz w:val="22"/>
          <w:szCs w:val="22"/>
          <w:lang w:eastAsia="hr-HR" w:bidi="ar-SA"/>
        </w:rPr>
        <w:t xml:space="preserve"> za 110.000,00 eura i izgradnja </w:t>
      </w:r>
      <w:proofErr w:type="spellStart"/>
      <w:r w:rsidRPr="00EC111A">
        <w:rPr>
          <w:rFonts w:ascii="Arial" w:eastAsiaTheme="minorEastAsia" w:hAnsi="Arial" w:cs="Arial"/>
          <w:kern w:val="2"/>
          <w:sz w:val="22"/>
          <w:szCs w:val="22"/>
          <w:lang w:eastAsia="hr-HR" w:bidi="ar-SA"/>
        </w:rPr>
        <w:t>Padel</w:t>
      </w:r>
      <w:proofErr w:type="spellEnd"/>
      <w:r w:rsidRPr="00EC111A">
        <w:rPr>
          <w:rFonts w:ascii="Arial" w:eastAsiaTheme="minorEastAsia" w:hAnsi="Arial" w:cs="Arial"/>
          <w:kern w:val="2"/>
          <w:sz w:val="22"/>
          <w:szCs w:val="22"/>
          <w:lang w:eastAsia="hr-HR" w:bidi="ar-SA"/>
        </w:rPr>
        <w:t xml:space="preserve"> igralište u naselju </w:t>
      </w:r>
      <w:proofErr w:type="spellStart"/>
      <w:r w:rsidRPr="00EC111A">
        <w:rPr>
          <w:rFonts w:ascii="Arial" w:eastAsiaTheme="minorEastAsia" w:hAnsi="Arial" w:cs="Arial"/>
          <w:kern w:val="2"/>
          <w:sz w:val="22"/>
          <w:szCs w:val="22"/>
          <w:lang w:eastAsia="hr-HR" w:bidi="ar-SA"/>
        </w:rPr>
        <w:t>Bobota</w:t>
      </w:r>
      <w:proofErr w:type="spellEnd"/>
      <w:r w:rsidRPr="00EC111A">
        <w:rPr>
          <w:rFonts w:ascii="Arial" w:eastAsiaTheme="minorEastAsia" w:hAnsi="Arial" w:cs="Arial"/>
          <w:kern w:val="2"/>
          <w:sz w:val="22"/>
          <w:szCs w:val="22"/>
          <w:lang w:eastAsia="hr-HR" w:bidi="ar-SA"/>
        </w:rPr>
        <w:t xml:space="preserve"> </w:t>
      </w:r>
      <w:proofErr w:type="spellStart"/>
      <w:r w:rsidRPr="00EC111A">
        <w:rPr>
          <w:rFonts w:ascii="Arial" w:eastAsiaTheme="minorEastAsia" w:hAnsi="Arial" w:cs="Arial"/>
          <w:kern w:val="2"/>
          <w:sz w:val="22"/>
          <w:szCs w:val="22"/>
          <w:lang w:eastAsia="hr-HR" w:bidi="ar-SA"/>
        </w:rPr>
        <w:t>k.č</w:t>
      </w:r>
      <w:proofErr w:type="spellEnd"/>
      <w:r w:rsidRPr="00EC111A">
        <w:rPr>
          <w:rFonts w:ascii="Arial" w:eastAsiaTheme="minorEastAsia" w:hAnsi="Arial" w:cs="Arial"/>
          <w:kern w:val="2"/>
          <w:sz w:val="22"/>
          <w:szCs w:val="22"/>
          <w:lang w:eastAsia="hr-HR" w:bidi="ar-SA"/>
        </w:rPr>
        <w:t xml:space="preserve">. 605/2 k.o. </w:t>
      </w:r>
      <w:proofErr w:type="spellStart"/>
      <w:r w:rsidRPr="00EC111A">
        <w:rPr>
          <w:rFonts w:ascii="Arial" w:eastAsiaTheme="minorEastAsia" w:hAnsi="Arial" w:cs="Arial"/>
          <w:kern w:val="2"/>
          <w:sz w:val="22"/>
          <w:szCs w:val="22"/>
          <w:lang w:eastAsia="hr-HR" w:bidi="ar-SA"/>
        </w:rPr>
        <w:t>Bobota</w:t>
      </w:r>
      <w:proofErr w:type="spellEnd"/>
      <w:r w:rsidRPr="00EC111A">
        <w:rPr>
          <w:rFonts w:ascii="Arial" w:eastAsiaTheme="minorEastAsia" w:hAnsi="Arial" w:cs="Arial"/>
          <w:kern w:val="2"/>
          <w:sz w:val="22"/>
          <w:szCs w:val="22"/>
          <w:lang w:eastAsia="hr-HR" w:bidi="ar-SA"/>
        </w:rPr>
        <w:t xml:space="preserve"> troškovi projektiranja 3.000,00 eura. </w:t>
      </w:r>
    </w:p>
    <w:p w14:paraId="6BF2FABC" w14:textId="77777777" w:rsidR="00E2621F" w:rsidRPr="00EC111A" w:rsidRDefault="00E2621F" w:rsidP="00E2621F">
      <w:pPr>
        <w:keepNext/>
        <w:widowControl/>
        <w:suppressAutoHyphens w:val="0"/>
        <w:outlineLvl w:val="0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</w:p>
    <w:p w14:paraId="676208ED" w14:textId="59C7D4F2" w:rsidR="00EC111A" w:rsidRPr="00EC111A" w:rsidRDefault="00EC111A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Cs/>
          <w:iCs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t>PROGRAM 1011 JAVNI RADOVI</w:t>
      </w:r>
      <w:r w:rsidR="00631BDB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t>-</w:t>
      </w:r>
      <w:r w:rsidRPr="00EC111A">
        <w:rPr>
          <w:rFonts w:ascii="Arial" w:eastAsiaTheme="minorEastAsia" w:hAnsi="Arial" w:cs="Arial"/>
          <w:bCs/>
          <w:iCs/>
          <w:kern w:val="0"/>
          <w:sz w:val="22"/>
          <w:szCs w:val="22"/>
          <w:lang w:eastAsia="en-US" w:bidi="ar-SA"/>
        </w:rPr>
        <w:t>Nema promjena.</w:t>
      </w:r>
    </w:p>
    <w:p w14:paraId="36FD4C62" w14:textId="77777777" w:rsidR="00EC111A" w:rsidRPr="00EC111A" w:rsidRDefault="00EC111A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t>PROGRAM 1012 ZAŠTITA OKOLIŠA</w:t>
      </w:r>
    </w:p>
    <w:p w14:paraId="4A101C6B" w14:textId="77777777" w:rsidR="00E2621F" w:rsidRDefault="00EC111A" w:rsidP="00E2621F">
      <w:pPr>
        <w:keepNext/>
        <w:widowControl/>
        <w:suppressAutoHyphens w:val="0"/>
        <w:outlineLvl w:val="0"/>
        <w:rPr>
          <w:rFonts w:ascii="Arial" w:eastAsiaTheme="minorEastAsia" w:hAnsi="Arial" w:cs="Arial"/>
          <w:kern w:val="0"/>
          <w:sz w:val="22"/>
          <w:szCs w:val="22"/>
          <w:lang w:eastAsia="hr-HR" w:bidi="ar-SA"/>
        </w:rPr>
      </w:pPr>
      <w:bookmarkStart w:id="3" w:name="_Hlk181788712"/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>Rashodi su  povećani su za 14.000,00 eura. Povećanje se odnosi</w:t>
      </w:r>
      <w:bookmarkEnd w:id="3"/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 xml:space="preserve"> na</w:t>
      </w:r>
      <w:r w:rsidRPr="00EC111A">
        <w:rPr>
          <w:rFonts w:ascii="Arial" w:eastAsiaTheme="minorEastAsia" w:hAnsi="Arial" w:cs="Arial"/>
          <w:kern w:val="0"/>
          <w:sz w:val="22"/>
          <w:szCs w:val="22"/>
          <w:lang w:eastAsia="hr-HR" w:bidi="ar-SA"/>
        </w:rPr>
        <w:t xml:space="preserve"> odvoz plastike sa </w:t>
      </w:r>
      <w:proofErr w:type="spellStart"/>
      <w:r w:rsidRPr="00EC111A">
        <w:rPr>
          <w:rFonts w:ascii="Arial" w:eastAsiaTheme="minorEastAsia" w:hAnsi="Arial" w:cs="Arial"/>
          <w:kern w:val="0"/>
          <w:sz w:val="22"/>
          <w:szCs w:val="22"/>
          <w:lang w:eastAsia="hr-HR" w:bidi="ar-SA"/>
        </w:rPr>
        <w:t>reciklažnog</w:t>
      </w:r>
      <w:proofErr w:type="spellEnd"/>
      <w:r w:rsidRPr="00EC111A">
        <w:rPr>
          <w:rFonts w:ascii="Arial" w:eastAsiaTheme="minorEastAsia" w:hAnsi="Arial" w:cs="Arial"/>
          <w:kern w:val="0"/>
          <w:sz w:val="22"/>
          <w:szCs w:val="22"/>
          <w:lang w:eastAsia="hr-HR" w:bidi="ar-SA"/>
        </w:rPr>
        <w:t xml:space="preserve"> dvorišta. </w:t>
      </w:r>
    </w:p>
    <w:p w14:paraId="690A38E8" w14:textId="3C23F238" w:rsidR="00EC111A" w:rsidRPr="00EC111A" w:rsidRDefault="00EC111A" w:rsidP="00E2621F">
      <w:pPr>
        <w:keepNext/>
        <w:widowControl/>
        <w:suppressAutoHyphens w:val="0"/>
        <w:outlineLvl w:val="0"/>
        <w:rPr>
          <w:rFonts w:ascii="Arial" w:eastAsiaTheme="minorEastAsia" w:hAnsi="Arial" w:cs="Arial"/>
          <w:bCs/>
          <w:iCs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 xml:space="preserve"> </w:t>
      </w:r>
      <w:r w:rsidRPr="00EC111A">
        <w:rPr>
          <w:rFonts w:ascii="Arial" w:eastAsiaTheme="minorEastAsia" w:hAnsi="Arial" w:cs="Arial"/>
          <w:bCs/>
          <w:iCs/>
          <w:kern w:val="0"/>
          <w:sz w:val="22"/>
          <w:szCs w:val="22"/>
          <w:lang w:eastAsia="en-US" w:bidi="ar-SA"/>
        </w:rPr>
        <w:t xml:space="preserve"> </w:t>
      </w:r>
    </w:p>
    <w:p w14:paraId="48360ABA" w14:textId="77777777" w:rsidR="00EC111A" w:rsidRPr="00EC111A" w:rsidRDefault="00EC111A" w:rsidP="00EC111A">
      <w:pPr>
        <w:widowControl/>
        <w:tabs>
          <w:tab w:val="left" w:pos="720"/>
        </w:tabs>
        <w:suppressAutoHyphens w:val="0"/>
        <w:spacing w:after="200" w:line="276" w:lineRule="auto"/>
        <w:jc w:val="both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t>PROGRAM 1013 KOMUNALNA OPREMA</w:t>
      </w:r>
    </w:p>
    <w:p w14:paraId="5C46515E" w14:textId="77777777" w:rsidR="00EC111A" w:rsidRPr="00EC111A" w:rsidRDefault="00EC111A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</w:pPr>
      <w:bookmarkStart w:id="4" w:name="_Hlk181788773"/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>Rashodi su  povećani za 10.000,00 eura u skladu sa realizacijom i procjenom rashoda do kraja razdoblja</w:t>
      </w:r>
      <w:bookmarkEnd w:id="4"/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>. Povećanje se odnosi na: nabavku komunalne opreme za košnju i održavanje zelenih površina.</w:t>
      </w:r>
    </w:p>
    <w:p w14:paraId="420A69F7" w14:textId="6D25D0BB" w:rsidR="00EC111A" w:rsidRPr="00EC111A" w:rsidRDefault="00EC111A" w:rsidP="00EC111A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t>PROGRAM 1014 PROGRAM OPREMA OBJEKATA JAVNE NAMJENE U VLASNIŠTVU OPĆINE TRPINJA</w:t>
      </w:r>
      <w:r w:rsidR="00631BDB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t>-</w:t>
      </w:r>
      <w:r w:rsidRPr="00EC111A">
        <w:rPr>
          <w:rFonts w:ascii="Arial" w:eastAsiaTheme="minorEastAsia" w:hAnsi="Arial" w:cs="Arial"/>
          <w:bCs/>
          <w:kern w:val="0"/>
          <w:sz w:val="22"/>
          <w:szCs w:val="22"/>
          <w:lang w:eastAsia="en-US" w:bidi="ar-SA"/>
        </w:rPr>
        <w:t>Nema promjene.</w:t>
      </w:r>
    </w:p>
    <w:p w14:paraId="2490117B" w14:textId="77777777" w:rsidR="00EC111A" w:rsidRPr="00EC111A" w:rsidRDefault="00EC111A" w:rsidP="00EC111A">
      <w:pPr>
        <w:widowControl/>
        <w:suppressAutoHyphens w:val="0"/>
        <w:spacing w:after="200" w:line="276" w:lineRule="auto"/>
        <w:jc w:val="both"/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</w:pPr>
      <w:r w:rsidRPr="00EC111A">
        <w:rPr>
          <w:rFonts w:ascii="Arial" w:eastAsiaTheme="minorEastAsia" w:hAnsi="Arial" w:cs="Arial"/>
          <w:b/>
          <w:kern w:val="0"/>
          <w:sz w:val="22"/>
          <w:szCs w:val="22"/>
          <w:lang w:eastAsia="en-US" w:bidi="ar-SA"/>
        </w:rPr>
        <w:t>RAZDJEL 00104 – DJEČJI VRTIĆ LILIPUT TRPINJA</w:t>
      </w:r>
    </w:p>
    <w:p w14:paraId="0F75263A" w14:textId="51176B66" w:rsidR="00BB499E" w:rsidRPr="00BB499E" w:rsidRDefault="00EC111A" w:rsidP="00631BDB">
      <w:pPr>
        <w:widowControl/>
        <w:suppressAutoHyphens w:val="0"/>
        <w:spacing w:after="200" w:line="276" w:lineRule="auto"/>
        <w:rPr>
          <w:rFonts w:ascii="Arial" w:eastAsiaTheme="minorEastAsia" w:hAnsi="Arial" w:cs="Arial"/>
          <w:kern w:val="0"/>
          <w:lang w:eastAsia="hr-HR" w:bidi="ar-SA"/>
          <w14:ligatures w14:val="standardContextual"/>
        </w:rPr>
      </w:pPr>
      <w:r w:rsidRPr="00EC111A">
        <w:rPr>
          <w:rFonts w:ascii="Arial" w:eastAsiaTheme="minorEastAsia" w:hAnsi="Arial" w:cs="Arial"/>
          <w:b/>
          <w:bCs/>
          <w:kern w:val="0"/>
          <w:sz w:val="22"/>
          <w:szCs w:val="22"/>
          <w:lang w:eastAsia="en-US" w:bidi="ar-SA"/>
        </w:rPr>
        <w:t>PROGRAM 1008 OBRAZOVANJE</w:t>
      </w:r>
      <w:r w:rsidR="00631BDB">
        <w:rPr>
          <w:rFonts w:ascii="Arial" w:eastAsiaTheme="minorEastAsia" w:hAnsi="Arial" w:cs="Arial"/>
          <w:b/>
          <w:bCs/>
          <w:kern w:val="0"/>
          <w:sz w:val="22"/>
          <w:szCs w:val="22"/>
          <w:lang w:eastAsia="en-US" w:bidi="ar-SA"/>
        </w:rPr>
        <w:t>-</w:t>
      </w:r>
      <w:r w:rsidRPr="00EC111A">
        <w:rPr>
          <w:rFonts w:ascii="Arial" w:eastAsiaTheme="minorEastAsia" w:hAnsi="Arial" w:cs="Arial"/>
          <w:kern w:val="0"/>
          <w:sz w:val="22"/>
          <w:szCs w:val="22"/>
          <w:lang w:eastAsia="en-US" w:bidi="ar-SA"/>
        </w:rPr>
        <w:t>Nema promjena</w:t>
      </w:r>
    </w:p>
    <w:p w14:paraId="1C4828BC" w14:textId="77777777" w:rsidR="00BB499E" w:rsidRPr="00BB499E" w:rsidRDefault="00BB499E" w:rsidP="00BB49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10"/>
          <w:szCs w:val="10"/>
          <w:lang w:eastAsia="hr-HR" w:bidi="ar-SA"/>
          <w14:ligatures w14:val="standardContextual"/>
        </w:rPr>
      </w:pPr>
    </w:p>
    <w:p w14:paraId="174F677A" w14:textId="77777777" w:rsidR="00BB499E" w:rsidRPr="00BB499E" w:rsidRDefault="00BB499E" w:rsidP="00BB49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20"/>
          <w:szCs w:val="20"/>
          <w:lang w:eastAsia="hr-HR" w:bidi="ar-SA"/>
          <w14:ligatures w14:val="standardContextual"/>
        </w:rPr>
      </w:pPr>
    </w:p>
    <w:p w14:paraId="797B4553" w14:textId="77777777" w:rsidR="00BB499E" w:rsidRPr="00BB499E" w:rsidRDefault="00BB499E" w:rsidP="00BB499E">
      <w:pPr>
        <w:suppressAutoHyphens w:val="0"/>
        <w:autoSpaceDE w:val="0"/>
        <w:autoSpaceDN w:val="0"/>
        <w:adjustRightInd w:val="0"/>
        <w:spacing w:line="234" w:lineRule="auto"/>
        <w:rPr>
          <w:rFonts w:ascii="Arial" w:eastAsiaTheme="minorEastAsia" w:hAnsi="Arial" w:cs="Arial"/>
          <w:kern w:val="0"/>
          <w:sz w:val="4"/>
          <w:szCs w:val="4"/>
          <w:lang w:eastAsia="hr-HR" w:bidi="ar-SA"/>
          <w14:ligatures w14:val="standardContextual"/>
        </w:rPr>
      </w:pPr>
    </w:p>
    <w:p w14:paraId="12BB634B" w14:textId="77777777" w:rsidR="00072DFD" w:rsidRDefault="00072DFD" w:rsidP="00A415D6">
      <w:pPr>
        <w:autoSpaceDE w:val="0"/>
        <w:autoSpaceDN w:val="0"/>
        <w:adjustRightInd w:val="0"/>
        <w:rPr>
          <w:rFonts w:ascii="Verdana" w:eastAsia="Verdana" w:hAnsi="Verdana"/>
          <w:sz w:val="20"/>
          <w:szCs w:val="20"/>
        </w:rPr>
      </w:pPr>
    </w:p>
    <w:p w14:paraId="35F49FCF" w14:textId="77777777" w:rsidR="00CA72C0" w:rsidRDefault="00CA72C0" w:rsidP="00A415D6">
      <w:pPr>
        <w:autoSpaceDE w:val="0"/>
        <w:autoSpaceDN w:val="0"/>
        <w:adjustRightInd w:val="0"/>
        <w:rPr>
          <w:rFonts w:ascii="Verdana" w:eastAsia="Verdana" w:hAnsi="Verdana"/>
          <w:sz w:val="20"/>
          <w:szCs w:val="20"/>
        </w:rPr>
      </w:pPr>
    </w:p>
    <w:p w14:paraId="1144D112" w14:textId="77777777" w:rsidR="00CA72C0" w:rsidRDefault="00CA72C0" w:rsidP="00A415D6">
      <w:pPr>
        <w:autoSpaceDE w:val="0"/>
        <w:autoSpaceDN w:val="0"/>
        <w:adjustRightInd w:val="0"/>
        <w:rPr>
          <w:rFonts w:ascii="Verdana" w:eastAsia="Verdana" w:hAnsi="Verdana"/>
          <w:sz w:val="20"/>
          <w:szCs w:val="20"/>
        </w:rPr>
      </w:pPr>
    </w:p>
    <w:p w14:paraId="0729BA97" w14:textId="31442FB2" w:rsidR="00CA72C0" w:rsidRDefault="00CA72C0" w:rsidP="00A415D6">
      <w:pPr>
        <w:autoSpaceDE w:val="0"/>
        <w:autoSpaceDN w:val="0"/>
        <w:adjustRightInd w:val="0"/>
        <w:rPr>
          <w:rFonts w:ascii="Verdana" w:eastAsia="Verdana" w:hAnsi="Verdana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FE69413" wp14:editId="0B2801D6">
            <wp:extent cx="8829675" cy="5759450"/>
            <wp:effectExtent l="0" t="0" r="9525" b="12700"/>
            <wp:docPr id="136115202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66C389E6-2DE8-0EDF-96DB-1FD945C237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BFFFF94" w14:textId="6E0FAC27" w:rsidR="00CA72C0" w:rsidRDefault="00E756A2" w:rsidP="000F45CC">
      <w:pPr>
        <w:autoSpaceDE w:val="0"/>
        <w:autoSpaceDN w:val="0"/>
        <w:adjustRightInd w:val="0"/>
        <w:jc w:val="center"/>
        <w:rPr>
          <w:rFonts w:ascii="Verdana" w:eastAsia="Verdana" w:hAnsi="Verdana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A4C47EE" wp14:editId="5FD987D0">
            <wp:extent cx="4572000" cy="3271838"/>
            <wp:effectExtent l="0" t="0" r="0" b="5080"/>
            <wp:docPr id="38288572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C17F66FA-94BD-2070-5861-955807045E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B7C50C1" w14:textId="77777777" w:rsidR="00CA72C0" w:rsidRDefault="00CA72C0" w:rsidP="00A415D6">
      <w:pPr>
        <w:autoSpaceDE w:val="0"/>
        <w:autoSpaceDN w:val="0"/>
        <w:adjustRightInd w:val="0"/>
        <w:rPr>
          <w:rFonts w:ascii="Verdana" w:eastAsia="Verdana" w:hAnsi="Verdana"/>
          <w:sz w:val="20"/>
          <w:szCs w:val="20"/>
        </w:rPr>
      </w:pPr>
    </w:p>
    <w:p w14:paraId="59B992A1" w14:textId="77777777" w:rsidR="00CA72C0" w:rsidRDefault="00CA72C0" w:rsidP="00A415D6">
      <w:pPr>
        <w:autoSpaceDE w:val="0"/>
        <w:autoSpaceDN w:val="0"/>
        <w:adjustRightInd w:val="0"/>
        <w:rPr>
          <w:rFonts w:ascii="Verdana" w:eastAsia="Verdana" w:hAnsi="Verdana"/>
          <w:sz w:val="20"/>
          <w:szCs w:val="20"/>
        </w:rPr>
      </w:pPr>
    </w:p>
    <w:p w14:paraId="71800FE2" w14:textId="326EB02D" w:rsidR="005B67E9" w:rsidRDefault="005B67E9" w:rsidP="001806CD">
      <w:pPr>
        <w:autoSpaceDE w:val="0"/>
        <w:autoSpaceDN w:val="0"/>
        <w:adjustRightInd w:val="0"/>
        <w:jc w:val="center"/>
        <w:rPr>
          <w:rFonts w:ascii="Times New Roman" w:eastAsia="Verdana" w:hAnsi="Times New Roman" w:cs="Times New Roman"/>
          <w:sz w:val="28"/>
          <w:szCs w:val="28"/>
        </w:rPr>
      </w:pPr>
    </w:p>
    <w:p w14:paraId="45735FF8" w14:textId="77777777" w:rsidR="005B67E9" w:rsidRPr="00B8693E" w:rsidRDefault="005B67E9" w:rsidP="00A415D6">
      <w:pPr>
        <w:autoSpaceDE w:val="0"/>
        <w:autoSpaceDN w:val="0"/>
        <w:adjustRightInd w:val="0"/>
        <w:rPr>
          <w:rFonts w:ascii="Times New Roman" w:eastAsia="Verdana" w:hAnsi="Times New Roman" w:cs="Times New Roman"/>
          <w:sz w:val="28"/>
          <w:szCs w:val="28"/>
        </w:rPr>
      </w:pPr>
    </w:p>
    <w:p w14:paraId="47293F20" w14:textId="4C6FB4B9" w:rsidR="008E54E5" w:rsidRPr="00B8693E" w:rsidRDefault="00AB4AAE" w:rsidP="00A415D6">
      <w:pPr>
        <w:autoSpaceDE w:val="0"/>
        <w:autoSpaceDN w:val="0"/>
        <w:adjustRightInd w:val="0"/>
        <w:rPr>
          <w:rFonts w:ascii="Times New Roman" w:eastAsia="Verdana" w:hAnsi="Times New Roman" w:cs="Times New Roman"/>
          <w:sz w:val="28"/>
          <w:szCs w:val="28"/>
        </w:rPr>
      </w:pPr>
      <w:r w:rsidRPr="00B8693E">
        <w:rPr>
          <w:rFonts w:ascii="Times New Roman" w:eastAsia="Verdana" w:hAnsi="Times New Roman" w:cs="Times New Roman"/>
          <w:b/>
          <w:sz w:val="28"/>
          <w:szCs w:val="28"/>
        </w:rPr>
        <w:t>Važni kontakti i korisne informacije:</w:t>
      </w:r>
    </w:p>
    <w:p w14:paraId="6653FC48" w14:textId="2A0CC689" w:rsidR="00A415D6" w:rsidRPr="00B8693E" w:rsidRDefault="00A415D6" w:rsidP="00A415D6">
      <w:pPr>
        <w:autoSpaceDE w:val="0"/>
        <w:autoSpaceDN w:val="0"/>
        <w:adjustRightInd w:val="0"/>
        <w:rPr>
          <w:rFonts w:ascii="Times New Roman" w:eastAsia="Verdana" w:hAnsi="Times New Roman" w:cs="Times New Roman"/>
          <w:sz w:val="28"/>
          <w:szCs w:val="28"/>
        </w:rPr>
      </w:pPr>
      <w:r w:rsidRPr="00B8693E">
        <w:rPr>
          <w:rFonts w:ascii="Times New Roman" w:eastAsia="Verdana" w:hAnsi="Times New Roman" w:cs="Times New Roman"/>
          <w:sz w:val="28"/>
          <w:szCs w:val="28"/>
        </w:rPr>
        <w:t>Kontakt telefon: 032 564-050, 032 564-217.</w:t>
      </w:r>
    </w:p>
    <w:p w14:paraId="3F024A5F" w14:textId="77777777" w:rsidR="00A415D6" w:rsidRPr="00B8693E" w:rsidRDefault="00A415D6" w:rsidP="00A415D6">
      <w:pPr>
        <w:autoSpaceDE w:val="0"/>
        <w:autoSpaceDN w:val="0"/>
        <w:adjustRightInd w:val="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B8693E">
        <w:rPr>
          <w:rFonts w:ascii="Times New Roman" w:eastAsia="Verdana" w:hAnsi="Times New Roman" w:cs="Times New Roman"/>
          <w:sz w:val="28"/>
          <w:szCs w:val="28"/>
        </w:rPr>
        <w:t xml:space="preserve">Internet adresa: </w:t>
      </w:r>
      <w:hyperlink r:id="rId14" w:history="1">
        <w:r w:rsidRPr="00B8693E">
          <w:rPr>
            <w:rStyle w:val="Hiperveza"/>
            <w:rFonts w:ascii="Times New Roman" w:eastAsia="Verdana" w:hAnsi="Times New Roman" w:cs="Times New Roman"/>
            <w:sz w:val="28"/>
            <w:szCs w:val="28"/>
          </w:rPr>
          <w:t>www.opcinatrpinja.hr</w:t>
        </w:r>
      </w:hyperlink>
    </w:p>
    <w:p w14:paraId="0AC5A019" w14:textId="13E9A422" w:rsidR="00A415D6" w:rsidRDefault="00A415D6" w:rsidP="0064054E">
      <w:pPr>
        <w:tabs>
          <w:tab w:val="left" w:pos="6840"/>
        </w:tabs>
      </w:pPr>
      <w:r w:rsidRPr="00B8693E">
        <w:rPr>
          <w:rFonts w:ascii="Times New Roman" w:eastAsia="Verdana" w:hAnsi="Times New Roman" w:cs="Times New Roman"/>
          <w:sz w:val="28"/>
          <w:szCs w:val="28"/>
        </w:rPr>
        <w:t xml:space="preserve">E-mail adresa za izravnu komunikaciju sa Općinskim načelnikom, te Jedinstvenim upravnim odjelom: </w:t>
      </w:r>
      <w:hyperlink r:id="rId15" w:history="1">
        <w:r w:rsidR="0064054E" w:rsidRPr="00AF4B94">
          <w:rPr>
            <w:rStyle w:val="Hiperveza"/>
          </w:rPr>
          <w:t>info@pcinatrpinja.hr</w:t>
        </w:r>
      </w:hyperlink>
    </w:p>
    <w:p w14:paraId="5B67C166" w14:textId="77777777" w:rsidR="0064054E" w:rsidRPr="00B8693E" w:rsidRDefault="0064054E" w:rsidP="0064054E">
      <w:pPr>
        <w:tabs>
          <w:tab w:val="left" w:pos="6840"/>
        </w:tabs>
        <w:rPr>
          <w:sz w:val="28"/>
          <w:szCs w:val="28"/>
        </w:rPr>
      </w:pPr>
    </w:p>
    <w:sectPr w:rsidR="0064054E" w:rsidRPr="00B8693E" w:rsidSect="00FD29D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4211" w14:textId="77777777" w:rsidR="003A550F" w:rsidRDefault="003A550F" w:rsidP="000033D2">
      <w:r>
        <w:separator/>
      </w:r>
    </w:p>
  </w:endnote>
  <w:endnote w:type="continuationSeparator" w:id="0">
    <w:p w14:paraId="37CA97CD" w14:textId="77777777" w:rsidR="003A550F" w:rsidRDefault="003A550F" w:rsidP="0000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E4E4" w14:textId="77777777" w:rsidR="003A550F" w:rsidRDefault="003A550F" w:rsidP="000033D2">
      <w:r>
        <w:separator/>
      </w:r>
    </w:p>
  </w:footnote>
  <w:footnote w:type="continuationSeparator" w:id="0">
    <w:p w14:paraId="2C734F7D" w14:textId="77777777" w:rsidR="003A550F" w:rsidRDefault="003A550F" w:rsidP="00003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D3661"/>
    <w:multiLevelType w:val="hybridMultilevel"/>
    <w:tmpl w:val="8BB2C39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17B39"/>
    <w:multiLevelType w:val="hybridMultilevel"/>
    <w:tmpl w:val="54060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C443B"/>
    <w:multiLevelType w:val="multilevel"/>
    <w:tmpl w:val="8F2C3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3" w15:restartNumberingAfterBreak="0">
    <w:nsid w:val="33FA31EC"/>
    <w:multiLevelType w:val="hybridMultilevel"/>
    <w:tmpl w:val="A02AD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C28FD"/>
    <w:multiLevelType w:val="hybridMultilevel"/>
    <w:tmpl w:val="F0E2A4BE"/>
    <w:lvl w:ilvl="0" w:tplc="35042A3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01C56"/>
    <w:multiLevelType w:val="hybridMultilevel"/>
    <w:tmpl w:val="8ACC5FA2"/>
    <w:lvl w:ilvl="0" w:tplc="CA0A6B16">
      <w:numFmt w:val="bullet"/>
      <w:lvlText w:val="-"/>
      <w:lvlJc w:val="left"/>
      <w:pPr>
        <w:ind w:left="405" w:hanging="360"/>
      </w:pPr>
      <w:rPr>
        <w:rFonts w:ascii="Calibri" w:eastAsia="Verdan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24A5E73"/>
    <w:multiLevelType w:val="hybridMultilevel"/>
    <w:tmpl w:val="5360FE3C"/>
    <w:lvl w:ilvl="0" w:tplc="44F012D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07C17"/>
    <w:multiLevelType w:val="hybridMultilevel"/>
    <w:tmpl w:val="C46AD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138164">
    <w:abstractNumId w:val="1"/>
  </w:num>
  <w:num w:numId="2" w16cid:durableId="552231323">
    <w:abstractNumId w:val="6"/>
  </w:num>
  <w:num w:numId="3" w16cid:durableId="307590121">
    <w:abstractNumId w:val="2"/>
  </w:num>
  <w:num w:numId="4" w16cid:durableId="1085801900">
    <w:abstractNumId w:val="0"/>
  </w:num>
  <w:num w:numId="5" w16cid:durableId="1435785939">
    <w:abstractNumId w:val="4"/>
  </w:num>
  <w:num w:numId="6" w16cid:durableId="305550923">
    <w:abstractNumId w:val="3"/>
  </w:num>
  <w:num w:numId="7" w16cid:durableId="1672374324">
    <w:abstractNumId w:val="5"/>
  </w:num>
  <w:num w:numId="8" w16cid:durableId="1363170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C6"/>
    <w:rsid w:val="00001DD0"/>
    <w:rsid w:val="000033D2"/>
    <w:rsid w:val="00010528"/>
    <w:rsid w:val="00014080"/>
    <w:rsid w:val="00032DD5"/>
    <w:rsid w:val="00053D8E"/>
    <w:rsid w:val="0005414C"/>
    <w:rsid w:val="00060086"/>
    <w:rsid w:val="00065BB3"/>
    <w:rsid w:val="00072DFD"/>
    <w:rsid w:val="00080652"/>
    <w:rsid w:val="000825BD"/>
    <w:rsid w:val="0008408B"/>
    <w:rsid w:val="000865D4"/>
    <w:rsid w:val="000B7F98"/>
    <w:rsid w:val="000C240D"/>
    <w:rsid w:val="000D319F"/>
    <w:rsid w:val="000E0DA8"/>
    <w:rsid w:val="000E178B"/>
    <w:rsid w:val="000F45CC"/>
    <w:rsid w:val="00103818"/>
    <w:rsid w:val="00106C46"/>
    <w:rsid w:val="00121458"/>
    <w:rsid w:val="00122372"/>
    <w:rsid w:val="00142156"/>
    <w:rsid w:val="00156C72"/>
    <w:rsid w:val="001806CD"/>
    <w:rsid w:val="001908C3"/>
    <w:rsid w:val="001947D5"/>
    <w:rsid w:val="00194D1B"/>
    <w:rsid w:val="001C7F98"/>
    <w:rsid w:val="00205B3B"/>
    <w:rsid w:val="0022586F"/>
    <w:rsid w:val="00225ACE"/>
    <w:rsid w:val="00230B2E"/>
    <w:rsid w:val="002834D4"/>
    <w:rsid w:val="00293D23"/>
    <w:rsid w:val="002A1168"/>
    <w:rsid w:val="002B621D"/>
    <w:rsid w:val="002E5719"/>
    <w:rsid w:val="003142A1"/>
    <w:rsid w:val="003226A6"/>
    <w:rsid w:val="00324B4F"/>
    <w:rsid w:val="0036111E"/>
    <w:rsid w:val="00362480"/>
    <w:rsid w:val="0036512C"/>
    <w:rsid w:val="00385591"/>
    <w:rsid w:val="0038763F"/>
    <w:rsid w:val="00391827"/>
    <w:rsid w:val="003A1AFE"/>
    <w:rsid w:val="003A550F"/>
    <w:rsid w:val="003A69D7"/>
    <w:rsid w:val="0040356B"/>
    <w:rsid w:val="004119F9"/>
    <w:rsid w:val="00450105"/>
    <w:rsid w:val="00453F72"/>
    <w:rsid w:val="00467DF9"/>
    <w:rsid w:val="004A6E2E"/>
    <w:rsid w:val="004D1091"/>
    <w:rsid w:val="004E21D8"/>
    <w:rsid w:val="004F4197"/>
    <w:rsid w:val="005001BA"/>
    <w:rsid w:val="00504833"/>
    <w:rsid w:val="00513A9C"/>
    <w:rsid w:val="00531C00"/>
    <w:rsid w:val="00544722"/>
    <w:rsid w:val="00552A6B"/>
    <w:rsid w:val="00562AE8"/>
    <w:rsid w:val="005921FD"/>
    <w:rsid w:val="005B3B88"/>
    <w:rsid w:val="005B67E9"/>
    <w:rsid w:val="005D3390"/>
    <w:rsid w:val="005D7D80"/>
    <w:rsid w:val="005F5A24"/>
    <w:rsid w:val="00611A10"/>
    <w:rsid w:val="006203E5"/>
    <w:rsid w:val="00621F53"/>
    <w:rsid w:val="00626EC3"/>
    <w:rsid w:val="00627132"/>
    <w:rsid w:val="00631BDB"/>
    <w:rsid w:val="0064054E"/>
    <w:rsid w:val="00640F02"/>
    <w:rsid w:val="0064339D"/>
    <w:rsid w:val="00644F8D"/>
    <w:rsid w:val="00655210"/>
    <w:rsid w:val="006857A0"/>
    <w:rsid w:val="00686CDA"/>
    <w:rsid w:val="006A0DA3"/>
    <w:rsid w:val="006A1AD3"/>
    <w:rsid w:val="006B6920"/>
    <w:rsid w:val="006C7E18"/>
    <w:rsid w:val="006D33E8"/>
    <w:rsid w:val="006E014D"/>
    <w:rsid w:val="006E76DB"/>
    <w:rsid w:val="00701EB1"/>
    <w:rsid w:val="00733117"/>
    <w:rsid w:val="00736FFA"/>
    <w:rsid w:val="0075651F"/>
    <w:rsid w:val="00756C3E"/>
    <w:rsid w:val="00764A92"/>
    <w:rsid w:val="00773F5B"/>
    <w:rsid w:val="007927A9"/>
    <w:rsid w:val="00796822"/>
    <w:rsid w:val="007A4018"/>
    <w:rsid w:val="007C1606"/>
    <w:rsid w:val="007C1671"/>
    <w:rsid w:val="007C7F7F"/>
    <w:rsid w:val="0081140A"/>
    <w:rsid w:val="00817EEF"/>
    <w:rsid w:val="008226B9"/>
    <w:rsid w:val="0083342F"/>
    <w:rsid w:val="00843399"/>
    <w:rsid w:val="00874193"/>
    <w:rsid w:val="008747BA"/>
    <w:rsid w:val="00880E56"/>
    <w:rsid w:val="00890DAA"/>
    <w:rsid w:val="008A57E6"/>
    <w:rsid w:val="008A7166"/>
    <w:rsid w:val="008B46B5"/>
    <w:rsid w:val="008B57F9"/>
    <w:rsid w:val="008D03F0"/>
    <w:rsid w:val="008E1033"/>
    <w:rsid w:val="008E3C0D"/>
    <w:rsid w:val="008E54E5"/>
    <w:rsid w:val="008E6D09"/>
    <w:rsid w:val="008E7BFA"/>
    <w:rsid w:val="009069FC"/>
    <w:rsid w:val="00911CDF"/>
    <w:rsid w:val="00953482"/>
    <w:rsid w:val="00965CCC"/>
    <w:rsid w:val="00986D5D"/>
    <w:rsid w:val="009A16CB"/>
    <w:rsid w:val="009B27B4"/>
    <w:rsid w:val="009F0C78"/>
    <w:rsid w:val="009F14D8"/>
    <w:rsid w:val="009F6061"/>
    <w:rsid w:val="00A05D48"/>
    <w:rsid w:val="00A106C4"/>
    <w:rsid w:val="00A1269E"/>
    <w:rsid w:val="00A415D6"/>
    <w:rsid w:val="00A474EF"/>
    <w:rsid w:val="00A56DA0"/>
    <w:rsid w:val="00A63809"/>
    <w:rsid w:val="00A8254D"/>
    <w:rsid w:val="00A85DD0"/>
    <w:rsid w:val="00AA2098"/>
    <w:rsid w:val="00AA7D2F"/>
    <w:rsid w:val="00AB217B"/>
    <w:rsid w:val="00AB4AAE"/>
    <w:rsid w:val="00AC7CD5"/>
    <w:rsid w:val="00AE33C2"/>
    <w:rsid w:val="00B10F87"/>
    <w:rsid w:val="00B23DEE"/>
    <w:rsid w:val="00B33818"/>
    <w:rsid w:val="00B518DF"/>
    <w:rsid w:val="00B56994"/>
    <w:rsid w:val="00B66706"/>
    <w:rsid w:val="00B8037C"/>
    <w:rsid w:val="00B8693E"/>
    <w:rsid w:val="00B869EE"/>
    <w:rsid w:val="00BB4660"/>
    <w:rsid w:val="00BB499E"/>
    <w:rsid w:val="00BB7CCD"/>
    <w:rsid w:val="00BC67F0"/>
    <w:rsid w:val="00BD7D37"/>
    <w:rsid w:val="00BE63C6"/>
    <w:rsid w:val="00BF2A59"/>
    <w:rsid w:val="00BF7185"/>
    <w:rsid w:val="00C2078D"/>
    <w:rsid w:val="00C26688"/>
    <w:rsid w:val="00C270AB"/>
    <w:rsid w:val="00C27F12"/>
    <w:rsid w:val="00C425E1"/>
    <w:rsid w:val="00C64CB4"/>
    <w:rsid w:val="00C904EE"/>
    <w:rsid w:val="00CA72C0"/>
    <w:rsid w:val="00CB7B80"/>
    <w:rsid w:val="00CC5319"/>
    <w:rsid w:val="00CC6AA4"/>
    <w:rsid w:val="00CC6CEB"/>
    <w:rsid w:val="00D0425F"/>
    <w:rsid w:val="00D06BD8"/>
    <w:rsid w:val="00D26BD9"/>
    <w:rsid w:val="00D30A12"/>
    <w:rsid w:val="00D45A56"/>
    <w:rsid w:val="00D91838"/>
    <w:rsid w:val="00D951AE"/>
    <w:rsid w:val="00DA18D5"/>
    <w:rsid w:val="00DD5114"/>
    <w:rsid w:val="00DE0D72"/>
    <w:rsid w:val="00DF5F10"/>
    <w:rsid w:val="00E2276C"/>
    <w:rsid w:val="00E2621F"/>
    <w:rsid w:val="00E442D2"/>
    <w:rsid w:val="00E452AE"/>
    <w:rsid w:val="00E4756E"/>
    <w:rsid w:val="00E54672"/>
    <w:rsid w:val="00E61D1E"/>
    <w:rsid w:val="00E72B23"/>
    <w:rsid w:val="00E731B2"/>
    <w:rsid w:val="00E73F6B"/>
    <w:rsid w:val="00E756A2"/>
    <w:rsid w:val="00E824BF"/>
    <w:rsid w:val="00EC111A"/>
    <w:rsid w:val="00EC4E61"/>
    <w:rsid w:val="00F009C6"/>
    <w:rsid w:val="00F04F86"/>
    <w:rsid w:val="00F1541D"/>
    <w:rsid w:val="00F3170D"/>
    <w:rsid w:val="00F35B68"/>
    <w:rsid w:val="00F35BD7"/>
    <w:rsid w:val="00F406CF"/>
    <w:rsid w:val="00F6533F"/>
    <w:rsid w:val="00F9134C"/>
    <w:rsid w:val="00F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820A"/>
  <w15:chartTrackingRefBased/>
  <w15:docId w15:val="{9D36EE2F-FA70-4081-A86D-E5278D3F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EE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0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D45A56"/>
    <w:pPr>
      <w:ind w:left="720"/>
      <w:contextualSpacing/>
    </w:pPr>
    <w:rPr>
      <w:szCs w:val="21"/>
    </w:rPr>
  </w:style>
  <w:style w:type="paragraph" w:styleId="Opisslike">
    <w:name w:val="caption"/>
    <w:basedOn w:val="Normal"/>
    <w:next w:val="Normal"/>
    <w:uiPriority w:val="35"/>
    <w:unhideWhenUsed/>
    <w:qFormat/>
    <w:rsid w:val="00764A92"/>
    <w:pPr>
      <w:spacing w:after="200"/>
    </w:pPr>
    <w:rPr>
      <w:i/>
      <w:iCs/>
      <w:color w:val="44546A" w:themeColor="text2"/>
      <w:sz w:val="18"/>
      <w:szCs w:val="16"/>
    </w:rPr>
  </w:style>
  <w:style w:type="table" w:styleId="Reetkatablice">
    <w:name w:val="Table Grid"/>
    <w:basedOn w:val="Obinatablica"/>
    <w:uiPriority w:val="39"/>
    <w:rsid w:val="007A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415D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033D2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0033D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0033D2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0033D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numbering" w:customStyle="1" w:styleId="Bezpopisa1">
    <w:name w:val="Bez popisa1"/>
    <w:next w:val="Bezpopisa"/>
    <w:uiPriority w:val="99"/>
    <w:semiHidden/>
    <w:unhideWhenUsed/>
    <w:rsid w:val="00BB499E"/>
  </w:style>
  <w:style w:type="character" w:styleId="Referencakomentara">
    <w:name w:val="annotation reference"/>
    <w:basedOn w:val="Zadanifontodlomka"/>
    <w:uiPriority w:val="99"/>
    <w:semiHidden/>
    <w:unhideWhenUsed/>
    <w:rsid w:val="00BB499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B499E"/>
    <w:pPr>
      <w:widowControl/>
      <w:suppressAutoHyphens w:val="0"/>
      <w:spacing w:after="160" w:line="278" w:lineRule="auto"/>
    </w:pPr>
    <w:rPr>
      <w:rFonts w:asciiTheme="minorHAnsi" w:eastAsiaTheme="minorEastAsia" w:hAnsiTheme="minorHAnsi" w:cstheme="minorBidi"/>
      <w:kern w:val="2"/>
      <w:sz w:val="20"/>
      <w:szCs w:val="20"/>
      <w:lang w:eastAsia="hr-HR" w:bidi="ar-SA"/>
      <w14:ligatures w14:val="standardContextual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B499E"/>
    <w:rPr>
      <w:rFonts w:eastAsiaTheme="minorEastAsia"/>
      <w:kern w:val="2"/>
      <w:sz w:val="20"/>
      <w:szCs w:val="20"/>
      <w:lang w:eastAsia="hr-HR"/>
      <w14:ligatures w14:val="standardContextu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499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499E"/>
    <w:rPr>
      <w:rFonts w:eastAsiaTheme="minorEastAsia"/>
      <w:b/>
      <w:bCs/>
      <w:kern w:val="2"/>
      <w:sz w:val="20"/>
      <w:szCs w:val="20"/>
      <w:lang w:eastAsia="hr-HR"/>
      <w14:ligatures w14:val="standardContextual"/>
    </w:rPr>
  </w:style>
  <w:style w:type="character" w:styleId="Nerijeenospominjanje">
    <w:name w:val="Unresolved Mention"/>
    <w:basedOn w:val="Zadanifontodlomka"/>
    <w:uiPriority w:val="99"/>
    <w:semiHidden/>
    <w:unhideWhenUsed/>
    <w:rsid w:val="00640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mailto:info@pcinatrpinja.hr" TargetMode="Externa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opcinatrpinja.h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PRIHODI PRORAČUNA 202</a:t>
            </a:r>
            <a:r>
              <a:rPr lang="hr-HR"/>
              <a:t>6-I REBALANS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092922744462453E-2"/>
          <c:y val="0"/>
          <c:w val="0.70987990786865929"/>
          <c:h val="1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contourClr>
                <a:srgbClr val="000000"/>
              </a:contourClr>
            </a:sp3d>
          </c:spPr>
          <c:explosion val="6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C76-482E-9023-B26D5B6BC8B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C76-482E-9023-B26D5B6BC8B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C76-482E-9023-B26D5B6BC8B4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C76-482E-9023-B26D5B6BC8B4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C76-482E-9023-B26D5B6BC8B4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C76-482E-9023-B26D5B6BC8B4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C76-482E-9023-B26D5B6BC8B4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7C76-482E-9023-B26D5B6BC8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List1!$B$25:$B$32</c:f>
              <c:strCache>
                <c:ptCount val="8"/>
                <c:pt idx="0">
                  <c:v>Prihodi od poreza </c:v>
                </c:pt>
                <c:pt idx="1">
                  <c:v> Pomoći iz inozemstva (darovnice) i od subjekata unutar opće države</c:v>
                </c:pt>
                <c:pt idx="2">
                  <c:v>Prihodi od imovine </c:v>
                </c:pt>
                <c:pt idx="3">
                  <c:v>Prihodi od administrativnih pristojbi i po posebnim propisima</c:v>
                </c:pt>
                <c:pt idx="4">
                  <c:v>Prihodi od prodaje proizvoda i robe te pruženih usluga i prihodi od donacija</c:v>
                </c:pt>
                <c:pt idx="5">
                  <c:v>Ostali prihodi </c:v>
                </c:pt>
                <c:pt idx="6">
                  <c:v> PRIHODI OD PRODAJE NEFINANCIJSKE IMOVINE </c:v>
                </c:pt>
                <c:pt idx="7">
                  <c:v> Prihodi od prodaje neproizvedene imovine</c:v>
                </c:pt>
              </c:strCache>
            </c:strRef>
          </c:cat>
          <c:val>
            <c:numRef>
              <c:f>List1!$C$25:$C$32</c:f>
              <c:numCache>
                <c:formatCode>#,##0.00</c:formatCode>
                <c:ptCount val="8"/>
                <c:pt idx="0">
                  <c:v>961300</c:v>
                </c:pt>
                <c:pt idx="1">
                  <c:v>3034810</c:v>
                </c:pt>
                <c:pt idx="2">
                  <c:v>396900</c:v>
                </c:pt>
                <c:pt idx="3">
                  <c:v>278300</c:v>
                </c:pt>
                <c:pt idx="4">
                  <c:v>1017000</c:v>
                </c:pt>
                <c:pt idx="5">
                  <c:v>700</c:v>
                </c:pt>
                <c:pt idx="6">
                  <c:v>25000</c:v>
                </c:pt>
                <c:pt idx="7">
                  <c:v>25000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7C76-482E-9023-B26D5B6BC8B4}"/>
            </c:ext>
          </c:extLst>
        </c:ser>
        <c:ser>
          <c:idx val="1"/>
          <c:order val="1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7C76-482E-9023-B26D5B6BC8B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7C76-482E-9023-B26D5B6BC8B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7C76-482E-9023-B26D5B6BC8B4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7C76-482E-9023-B26D5B6BC8B4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7C76-482E-9023-B26D5B6BC8B4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7C76-482E-9023-B26D5B6BC8B4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E-7C76-482E-9023-B26D5B6BC8B4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0-7C76-482E-9023-B26D5B6BC8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List1!$B$25:$B$32</c:f>
              <c:strCache>
                <c:ptCount val="8"/>
                <c:pt idx="0">
                  <c:v>Prihodi od poreza </c:v>
                </c:pt>
                <c:pt idx="1">
                  <c:v> Pomoći iz inozemstva (darovnice) i od subjekata unutar opće države</c:v>
                </c:pt>
                <c:pt idx="2">
                  <c:v>Prihodi od imovine </c:v>
                </c:pt>
                <c:pt idx="3">
                  <c:v>Prihodi od administrativnih pristojbi i po posebnim propisima</c:v>
                </c:pt>
                <c:pt idx="4">
                  <c:v>Prihodi od prodaje proizvoda i robe te pruženih usluga i prihodi od donacija</c:v>
                </c:pt>
                <c:pt idx="5">
                  <c:v>Ostali prihodi </c:v>
                </c:pt>
                <c:pt idx="6">
                  <c:v> PRIHODI OD PRODAJE NEFINANCIJSKE IMOVINE </c:v>
                </c:pt>
                <c:pt idx="7">
                  <c:v> Prihodi od prodaje neproizvedene imovine</c:v>
                </c:pt>
              </c:strCache>
            </c:strRef>
          </c:cat>
          <c:val>
            <c:numRef>
              <c:f>List1!$D$25:$D$32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21-7C76-482E-9023-B26D5B6BC8B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PRORAČUNA</a:t>
            </a:r>
            <a:r>
              <a:rPr lang="hr-HR"/>
              <a:t> 2026- I REBALANS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494-49BC-8D8A-1227F1B5C961}"/>
              </c:ext>
            </c:extLst>
          </c:dPt>
          <c:dPt>
            <c:idx val="1"/>
            <c:bubble3D val="0"/>
            <c:explosion val="1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494-49BC-8D8A-1227F1B5C96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494-49BC-8D8A-1227F1B5C961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494-49BC-8D8A-1227F1B5C961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9494-49BC-8D8A-1227F1B5C961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9494-49BC-8D8A-1227F1B5C961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9494-49BC-8D8A-1227F1B5C961}"/>
              </c:ext>
            </c:extLst>
          </c:dPt>
          <c:dPt>
            <c:idx val="7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9494-49BC-8D8A-1227F1B5C96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List1!$B$54:$B$61</c:f>
              <c:strCache>
                <c:ptCount val="8"/>
                <c:pt idx="0">
                  <c:v>Rashodi za zaposlene </c:v>
                </c:pt>
                <c:pt idx="1">
                  <c:v>Materijalni rashodi </c:v>
                </c:pt>
                <c:pt idx="2">
                  <c:v>Financijski rashodi </c:v>
                </c:pt>
                <c:pt idx="3">
                  <c:v>Pomoći dane u inozemstvo i unutar opće države </c:v>
                </c:pt>
                <c:pt idx="4">
                  <c:v>Naknade građanima i kućanstvima na temelju osiguranja i druge naknade</c:v>
                </c:pt>
                <c:pt idx="5">
                  <c:v> Ostali rashodi </c:v>
                </c:pt>
                <c:pt idx="6">
                  <c:v>Rashodi za nabavu neproizvedene dugotrajne imovine</c:v>
                </c:pt>
                <c:pt idx="7">
                  <c:v>Rashodi za nabavu proizvedene dugotrajne imovine </c:v>
                </c:pt>
              </c:strCache>
            </c:strRef>
          </c:cat>
          <c:val>
            <c:numRef>
              <c:f>List1!$C$54:$C$61</c:f>
              <c:numCache>
                <c:formatCode>#,##0.00</c:formatCode>
                <c:ptCount val="8"/>
                <c:pt idx="0">
                  <c:v>1020190</c:v>
                </c:pt>
                <c:pt idx="1">
                  <c:v>2351120</c:v>
                </c:pt>
                <c:pt idx="2">
                  <c:v>23000</c:v>
                </c:pt>
                <c:pt idx="3">
                  <c:v>2900</c:v>
                </c:pt>
                <c:pt idx="4">
                  <c:v>154000</c:v>
                </c:pt>
                <c:pt idx="5">
                  <c:v>331500</c:v>
                </c:pt>
                <c:pt idx="6">
                  <c:v>7000</c:v>
                </c:pt>
                <c:pt idx="7">
                  <c:v>1787300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9494-49BC-8D8A-1227F1B5C96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</a:t>
            </a:r>
            <a:r>
              <a:rPr lang="en-US"/>
              <a:t>rgnizacijska klasifikacija</a:t>
            </a:r>
            <a:r>
              <a:rPr lang="hr-HR"/>
              <a:t> Proračuna Općine Trpinja 2026. - I REBALANS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ofPieChart>
        <c:ofPieType val="pie"/>
        <c:varyColors val="1"/>
        <c:ser>
          <c:idx val="0"/>
          <c:order val="0"/>
          <c:spPr>
            <a:solidFill>
              <a:srgbClr val="FF3399"/>
            </a:solidFill>
          </c:spPr>
          <c:explosion val="9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02-4BA2-8B38-C02B49C99654}"/>
              </c:ext>
            </c:extLst>
          </c:dPt>
          <c:dPt>
            <c:idx val="1"/>
            <c:bubble3D val="0"/>
            <c:spPr>
              <a:solidFill>
                <a:srgbClr val="FF33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02-4BA2-8B38-C02B49C99654}"/>
              </c:ext>
            </c:extLst>
          </c:dPt>
          <c:dPt>
            <c:idx val="2"/>
            <c:bubble3D val="0"/>
            <c:spPr>
              <a:solidFill>
                <a:srgbClr val="FF33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02-4BA2-8B38-C02B49C99654}"/>
              </c:ext>
            </c:extLst>
          </c:dPt>
          <c:dPt>
            <c:idx val="3"/>
            <c:bubble3D val="0"/>
            <c:spPr>
              <a:solidFill>
                <a:srgbClr val="FF33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02-4BA2-8B38-C02B49C99654}"/>
              </c:ext>
            </c:extLst>
          </c:dPt>
          <c:dPt>
            <c:idx val="4"/>
            <c:bubble3D val="0"/>
            <c:spPr>
              <a:solidFill>
                <a:srgbClr val="FF33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02-4BA2-8B38-C02B49C99654}"/>
              </c:ext>
            </c:extLst>
          </c:dPt>
          <c:cat>
            <c:strRef>
              <c:f>List5!$B$12:$B$15</c:f>
              <c:strCache>
                <c:ptCount val="3"/>
                <c:pt idx="0">
                  <c:v>001  JEDINSTVENI UPRAVNI ODJEL</c:v>
                </c:pt>
                <c:pt idx="2">
                  <c:v>002  DJEČJI VRTIĆ 'LILIPUT' TRPINJA</c:v>
                </c:pt>
              </c:strCache>
            </c:strRef>
          </c:cat>
          <c:val>
            <c:numRef>
              <c:f>List5!$C$12:$C$15</c:f>
              <c:numCache>
                <c:formatCode>General</c:formatCode>
                <c:ptCount val="4"/>
                <c:pt idx="0" formatCode="#,##0.00">
                  <c:v>5163010</c:v>
                </c:pt>
                <c:pt idx="2" formatCode="#,##0.00">
                  <c:v>551000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602-4BA2-8B38-C02B49C996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POSEBNI</a:t>
            </a:r>
            <a:r>
              <a:rPr lang="hr-HR" baseline="0"/>
              <a:t> DIO PRORAČUNA PRORAČUN 2026- I REBALANS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3917046776919866E-2"/>
          <c:y val="8.178610804851158E-2"/>
          <c:w val="0.59785450766874204"/>
          <c:h val="0.91655644202137354"/>
        </c:manualLayout>
      </c:layout>
      <c:doughnutChart>
        <c:varyColors val="1"/>
        <c:ser>
          <c:idx val="7"/>
          <c:order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40-4AC1-894B-1AA2A493BA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E40-4AC1-894B-1AA2A493BA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E40-4AC1-894B-1AA2A493BA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E40-4AC1-894B-1AA2A493BAB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E40-4AC1-894B-1AA2A493BAB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E40-4AC1-894B-1AA2A493BAB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E40-4AC1-894B-1AA2A493BAB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E40-4AC1-894B-1AA2A493BAB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E40-4AC1-894B-1AA2A493BAB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E40-4AC1-894B-1AA2A493BAB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EE40-4AC1-894B-1AA2A493BABE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EE40-4AC1-894B-1AA2A493BABE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EE40-4AC1-894B-1AA2A493BABE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EE40-4AC1-894B-1AA2A493BABE}"/>
              </c:ext>
            </c:extLst>
          </c:dPt>
          <c:cat>
            <c:strRef>
              <c:f>'PROGRAMI GRAFIKON'!$C$5:$C$18</c:f>
              <c:strCache>
                <c:ptCount val="14"/>
                <c:pt idx="0">
                  <c:v>PROGRAM 1001 PRIPREMA I DONOŠENJE AKATA</c:v>
                </c:pt>
                <c:pt idx="1">
                  <c:v>PROGRAM 1002 UPRAVLJANJE JAVNIM FINANCIJAMA</c:v>
                </c:pt>
                <c:pt idx="2">
                  <c:v>PROGRAM 1003 GOSPODARSTVO I KOMUNALNA DJELATNOST</c:v>
                </c:pt>
                <c:pt idx="3">
                  <c:v>PROGRAM 1004 IZGRADNJA OBJEKATA I KOMUNALNE INFRASTRUKTURE</c:v>
                </c:pt>
                <c:pt idx="4">
                  <c:v>PROGRAM 1005 JAVNE POTREBE U KULTURI, SPORTU, RELIGIJI</c:v>
                </c:pt>
                <c:pt idx="5">
                  <c:v>PROGRAM 1006 DJELATNOST SOCIJALNE SKRBI</c:v>
                </c:pt>
                <c:pt idx="6">
                  <c:v>PROGRAM 1007 ZAŠTITA OD POŽARA</c:v>
                </c:pt>
                <c:pt idx="7">
                  <c:v>PROGRAM 1008 OBRAZOVANJE</c:v>
                </c:pt>
                <c:pt idx="8">
                  <c:v>PROGRAM 1009 ODRŽAVANJE GRAĐEVINA I OBJEKATA JAVNE NAMJENE</c:v>
                </c:pt>
                <c:pt idx="9">
                  <c:v>PROGRAM 1010 PROGRAM GRAĐENJA OBJEKATA JAVNE NAMJENE</c:v>
                </c:pt>
                <c:pt idx="10">
                  <c:v>PROGRAM 1011 JAVNI RAD</c:v>
                </c:pt>
                <c:pt idx="11">
                  <c:v>PROGRAM 1012 ZAŠTITA OKOLIŠA</c:v>
                </c:pt>
                <c:pt idx="12">
                  <c:v>PROGRAM 1013 KOMUNALNA OPREMA</c:v>
                </c:pt>
                <c:pt idx="13">
                  <c:v>PROGRAM 1014 OPREMA OBJEKATA JAVNE NAMJENE U VLASNIŠTVU OPĆINE TRPINJA</c:v>
                </c:pt>
              </c:strCache>
            </c:strRef>
          </c:cat>
          <c:val>
            <c:numRef>
              <c:f>'PROGRAMI GRAFIKON'!$K$5:$K$18</c:f>
              <c:numCache>
                <c:formatCode>#,##0.00</c:formatCode>
                <c:ptCount val="14"/>
                <c:pt idx="0">
                  <c:v>40000</c:v>
                </c:pt>
                <c:pt idx="1">
                  <c:v>602450</c:v>
                </c:pt>
                <c:pt idx="2">
                  <c:v>1401500</c:v>
                </c:pt>
                <c:pt idx="3">
                  <c:v>647000</c:v>
                </c:pt>
                <c:pt idx="4">
                  <c:v>279000</c:v>
                </c:pt>
                <c:pt idx="5">
                  <c:v>568200</c:v>
                </c:pt>
                <c:pt idx="6">
                  <c:v>42700</c:v>
                </c:pt>
                <c:pt idx="7">
                  <c:v>55900</c:v>
                </c:pt>
                <c:pt idx="8">
                  <c:v>368000</c:v>
                </c:pt>
                <c:pt idx="9">
                  <c:v>1020000</c:v>
                </c:pt>
                <c:pt idx="10">
                  <c:v>41860</c:v>
                </c:pt>
                <c:pt idx="11">
                  <c:v>64700</c:v>
                </c:pt>
                <c:pt idx="12">
                  <c:v>21700</c:v>
                </c:pt>
                <c:pt idx="13">
                  <c:v>10000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EE40-4AC1-894B-1AA2A493BABE}"/>
            </c:ext>
          </c:extLst>
        </c:ser>
        <c:ser>
          <c:idx val="8"/>
          <c:order val="8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EE40-4AC1-894B-1AA2A493BA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EE40-4AC1-894B-1AA2A493BA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EE40-4AC1-894B-1AA2A493BA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EE40-4AC1-894B-1AA2A493BAB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EE40-4AC1-894B-1AA2A493BAB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EE40-4AC1-894B-1AA2A493BAB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EE40-4AC1-894B-1AA2A493BAB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C-EE40-4AC1-894B-1AA2A493BAB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EE40-4AC1-894B-1AA2A493BAB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EE40-4AC1-894B-1AA2A493BAB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2-EE40-4AC1-894B-1AA2A493BABE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4-EE40-4AC1-894B-1AA2A493BABE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6-EE40-4AC1-894B-1AA2A493BABE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8-EE40-4AC1-894B-1AA2A493BABE}"/>
              </c:ext>
            </c:extLst>
          </c:dPt>
          <c:cat>
            <c:strRef>
              <c:f>'PROGRAMI GRAFIKON'!$C$5:$C$18</c:f>
              <c:strCache>
                <c:ptCount val="14"/>
                <c:pt idx="0">
                  <c:v>PROGRAM 1001 PRIPREMA I DONOŠENJE AKATA</c:v>
                </c:pt>
                <c:pt idx="1">
                  <c:v>PROGRAM 1002 UPRAVLJANJE JAVNIM FINANCIJAMA</c:v>
                </c:pt>
                <c:pt idx="2">
                  <c:v>PROGRAM 1003 GOSPODARSTVO I KOMUNALNA DJELATNOST</c:v>
                </c:pt>
                <c:pt idx="3">
                  <c:v>PROGRAM 1004 IZGRADNJA OBJEKATA I KOMUNALNE INFRASTRUKTURE</c:v>
                </c:pt>
                <c:pt idx="4">
                  <c:v>PROGRAM 1005 JAVNE POTREBE U KULTURI, SPORTU, RELIGIJI</c:v>
                </c:pt>
                <c:pt idx="5">
                  <c:v>PROGRAM 1006 DJELATNOST SOCIJALNE SKRBI</c:v>
                </c:pt>
                <c:pt idx="6">
                  <c:v>PROGRAM 1007 ZAŠTITA OD POŽARA</c:v>
                </c:pt>
                <c:pt idx="7">
                  <c:v>PROGRAM 1008 OBRAZOVANJE</c:v>
                </c:pt>
                <c:pt idx="8">
                  <c:v>PROGRAM 1009 ODRŽAVANJE GRAĐEVINA I OBJEKATA JAVNE NAMJENE</c:v>
                </c:pt>
                <c:pt idx="9">
                  <c:v>PROGRAM 1010 PROGRAM GRAĐENJA OBJEKATA JAVNE NAMJENE</c:v>
                </c:pt>
                <c:pt idx="10">
                  <c:v>PROGRAM 1011 JAVNI RAD</c:v>
                </c:pt>
                <c:pt idx="11">
                  <c:v>PROGRAM 1012 ZAŠTITA OKOLIŠA</c:v>
                </c:pt>
                <c:pt idx="12">
                  <c:v>PROGRAM 1013 KOMUNALNA OPREMA</c:v>
                </c:pt>
                <c:pt idx="13">
                  <c:v>PROGRAM 1014 OPREMA OBJEKATA JAVNE NAMJENE U VLASNIŠTVU OPĆINE TRPINJA</c:v>
                </c:pt>
              </c:strCache>
            </c:strRef>
          </c:cat>
          <c:val>
            <c:numRef>
              <c:f>'PROGRAMI GRAFIKON'!$L$5:$L$18</c:f>
              <c:numCache>
                <c:formatCode>General</c:formatCode>
                <c:ptCount val="14"/>
                <c:pt idx="0">
                  <c:v>0.77474186569462389</c:v>
                </c:pt>
                <c:pt idx="1">
                  <c:v>11.668580924693154</c:v>
                </c:pt>
                <c:pt idx="2">
                  <c:v>27.145018119275385</c:v>
                </c:pt>
                <c:pt idx="3">
                  <c:v>12.53144967761054</c:v>
                </c:pt>
                <c:pt idx="4">
                  <c:v>5.4038245132200018</c:v>
                </c:pt>
                <c:pt idx="5">
                  <c:v>11.005208202192133</c:v>
                </c:pt>
                <c:pt idx="6">
                  <c:v>0.82703694162901098</c:v>
                </c:pt>
                <c:pt idx="7">
                  <c:v>1.0827017573082369</c:v>
                </c:pt>
                <c:pt idx="8">
                  <c:v>7.1276251643905395</c:v>
                </c:pt>
                <c:pt idx="9">
                  <c:v>19.755917575212909</c:v>
                </c:pt>
                <c:pt idx="10">
                  <c:v>0.81076736244942393</c:v>
                </c:pt>
                <c:pt idx="11">
                  <c:v>1.2531449677610542</c:v>
                </c:pt>
                <c:pt idx="12">
                  <c:v>0.42029746213933344</c:v>
                </c:pt>
                <c:pt idx="13">
                  <c:v>0.19368546642365597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9-EE40-4AC1-894B-1AA2A493BA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3B-EE40-4AC1-894B-1AA2A493BABE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3D-EE40-4AC1-894B-1AA2A493BABE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3F-EE40-4AC1-894B-1AA2A493BABE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1-EE40-4AC1-894B-1AA2A493BABE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3-EE40-4AC1-894B-1AA2A493BABE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5-EE40-4AC1-894B-1AA2A493BABE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7-EE40-4AC1-894B-1AA2A493BABE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9-EE40-4AC1-894B-1AA2A493BABE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B-EE40-4AC1-894B-1AA2A493BABE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D-EE40-4AC1-894B-1AA2A493BABE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4F-EE40-4AC1-894B-1AA2A493BABE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51-EE40-4AC1-894B-1AA2A493BABE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53-EE40-4AC1-894B-1AA2A493BABE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>
                    <c:ext xmlns:c16="http://schemas.microsoft.com/office/drawing/2014/chart" uri="{C3380CC4-5D6E-409C-BE32-E72D297353CC}">
                      <c16:uniqueId val="{00000055-EE40-4AC1-894B-1AA2A493BABE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'PROGRAMI GRAFIKON'!$C$5:$C$18</c15:sqref>
                        </c15:formulaRef>
                      </c:ext>
                    </c:extLst>
                    <c:strCache>
                      <c:ptCount val="14"/>
                      <c:pt idx="0">
                        <c:v>PROGRAM 1001 PRIPREMA I DONOŠENJE AKATA</c:v>
                      </c:pt>
                      <c:pt idx="1">
                        <c:v>PROGRAM 1002 UPRAVLJANJE JAVNIM FINANCIJAMA</c:v>
                      </c:pt>
                      <c:pt idx="2">
                        <c:v>PROGRAM 1003 GOSPODARSTVO I KOMUNALNA DJELATNOST</c:v>
                      </c:pt>
                      <c:pt idx="3">
                        <c:v>PROGRAM 1004 IZGRADNJA OBJEKATA I KOMUNALNE INFRASTRUKTURE</c:v>
                      </c:pt>
                      <c:pt idx="4">
                        <c:v>PROGRAM 1005 JAVNE POTREBE U KULTURI, SPORTU, RELIGIJI</c:v>
                      </c:pt>
                      <c:pt idx="5">
                        <c:v>PROGRAM 1006 DJELATNOST SOCIJALNE SKRBI</c:v>
                      </c:pt>
                      <c:pt idx="6">
                        <c:v>PROGRAM 1007 ZAŠTITA OD POŽARA</c:v>
                      </c:pt>
                      <c:pt idx="7">
                        <c:v>PROGRAM 1008 OBRAZOVANJE</c:v>
                      </c:pt>
                      <c:pt idx="8">
                        <c:v>PROGRAM 1009 ODRŽAVANJE GRAĐEVINA I OBJEKATA JAVNE NAMJENE</c:v>
                      </c:pt>
                      <c:pt idx="9">
                        <c:v>PROGRAM 1010 PROGRAM GRAĐENJA OBJEKATA JAVNE NAMJENE</c:v>
                      </c:pt>
                      <c:pt idx="10">
                        <c:v>PROGRAM 1011 JAVNI RAD</c:v>
                      </c:pt>
                      <c:pt idx="11">
                        <c:v>PROGRAM 1012 ZAŠTITA OKOLIŠA</c:v>
                      </c:pt>
                      <c:pt idx="12">
                        <c:v>PROGRAM 1013 KOMUNALNA OPREMA</c:v>
                      </c:pt>
                      <c:pt idx="13">
                        <c:v>PROGRAM 1014 OPREMA OBJEKATA JAVNE NAMJENE U VLASNIŠTVU OPĆINE TRPINJA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'PROGRAMI GRAFIKON'!$D$5:$D$18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56-EE40-4AC1-894B-1AA2A493BABE}"/>
                  </c:ext>
                </c:extLst>
              </c15:ser>
            </c15:filteredPieSeries>
            <c15:filteredPieSeries>
              <c15:ser>
                <c:idx val="1"/>
                <c:order val="1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8-EE40-4AC1-894B-1AA2A493BABE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A-EE40-4AC1-894B-1AA2A493BABE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C-EE40-4AC1-894B-1AA2A493BABE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E-EE40-4AC1-894B-1AA2A493BABE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0-EE40-4AC1-894B-1AA2A493BABE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2-EE40-4AC1-894B-1AA2A493BABE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4-EE40-4AC1-894B-1AA2A493BABE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6-EE40-4AC1-894B-1AA2A493BABE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8-EE40-4AC1-894B-1AA2A493BABE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A-EE40-4AC1-894B-1AA2A493BABE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C-EE40-4AC1-894B-1AA2A493BABE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E-EE40-4AC1-894B-1AA2A493BABE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0-EE40-4AC1-894B-1AA2A493BABE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2-EE40-4AC1-894B-1AA2A493BABE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'PROGRAMI GRAFIKON'!$C$5:$C$18</c15:sqref>
                        </c15:formulaRef>
                      </c:ext>
                    </c:extLst>
                    <c:strCache>
                      <c:ptCount val="14"/>
                      <c:pt idx="0">
                        <c:v>PROGRAM 1001 PRIPREMA I DONOŠENJE AKATA</c:v>
                      </c:pt>
                      <c:pt idx="1">
                        <c:v>PROGRAM 1002 UPRAVLJANJE JAVNIM FINANCIJAMA</c:v>
                      </c:pt>
                      <c:pt idx="2">
                        <c:v>PROGRAM 1003 GOSPODARSTVO I KOMUNALNA DJELATNOST</c:v>
                      </c:pt>
                      <c:pt idx="3">
                        <c:v>PROGRAM 1004 IZGRADNJA OBJEKATA I KOMUNALNE INFRASTRUKTURE</c:v>
                      </c:pt>
                      <c:pt idx="4">
                        <c:v>PROGRAM 1005 JAVNE POTREBE U KULTURI, SPORTU, RELIGIJI</c:v>
                      </c:pt>
                      <c:pt idx="5">
                        <c:v>PROGRAM 1006 DJELATNOST SOCIJALNE SKRBI</c:v>
                      </c:pt>
                      <c:pt idx="6">
                        <c:v>PROGRAM 1007 ZAŠTITA OD POŽARA</c:v>
                      </c:pt>
                      <c:pt idx="7">
                        <c:v>PROGRAM 1008 OBRAZOVANJE</c:v>
                      </c:pt>
                      <c:pt idx="8">
                        <c:v>PROGRAM 1009 ODRŽAVANJE GRAĐEVINA I OBJEKATA JAVNE NAMJENE</c:v>
                      </c:pt>
                      <c:pt idx="9">
                        <c:v>PROGRAM 1010 PROGRAM GRAĐENJA OBJEKATA JAVNE NAMJENE</c:v>
                      </c:pt>
                      <c:pt idx="10">
                        <c:v>PROGRAM 1011 JAVNI RAD</c:v>
                      </c:pt>
                      <c:pt idx="11">
                        <c:v>PROGRAM 1012 ZAŠTITA OKOLIŠA</c:v>
                      </c:pt>
                      <c:pt idx="12">
                        <c:v>PROGRAM 1013 KOMUNALNA OPREMA</c:v>
                      </c:pt>
                      <c:pt idx="13">
                        <c:v>PROGRAM 1014 OPREMA OBJEKATA JAVNE NAMJENE U VLASNIŠTVU OPĆINE TRPINJA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'PROGRAMI GRAFIKON'!$E$5:$E$18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3-EE40-4AC1-894B-1AA2A493BABE}"/>
                  </c:ext>
                </c:extLst>
              </c15:ser>
            </c15:filteredPieSeries>
            <c15:filteredPieSeries>
              <c15:ser>
                <c:idx val="2"/>
                <c:order val="2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5-EE40-4AC1-894B-1AA2A493BABE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7-EE40-4AC1-894B-1AA2A493BABE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9-EE40-4AC1-894B-1AA2A493BABE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B-EE40-4AC1-894B-1AA2A493BABE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D-EE40-4AC1-894B-1AA2A493BABE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F-EE40-4AC1-894B-1AA2A493BABE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1-EE40-4AC1-894B-1AA2A493BABE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3-EE40-4AC1-894B-1AA2A493BABE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5-EE40-4AC1-894B-1AA2A493BABE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7-EE40-4AC1-894B-1AA2A493BABE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9-EE40-4AC1-894B-1AA2A493BABE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B-EE40-4AC1-894B-1AA2A493BABE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D-EE40-4AC1-894B-1AA2A493BABE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8F-EE40-4AC1-894B-1AA2A493BABE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'PROGRAMI GRAFIKON'!$C$5:$C$18</c15:sqref>
                        </c15:formulaRef>
                      </c:ext>
                    </c:extLst>
                    <c:strCache>
                      <c:ptCount val="14"/>
                      <c:pt idx="0">
                        <c:v>PROGRAM 1001 PRIPREMA I DONOŠENJE AKATA</c:v>
                      </c:pt>
                      <c:pt idx="1">
                        <c:v>PROGRAM 1002 UPRAVLJANJE JAVNIM FINANCIJAMA</c:v>
                      </c:pt>
                      <c:pt idx="2">
                        <c:v>PROGRAM 1003 GOSPODARSTVO I KOMUNALNA DJELATNOST</c:v>
                      </c:pt>
                      <c:pt idx="3">
                        <c:v>PROGRAM 1004 IZGRADNJA OBJEKATA I KOMUNALNE INFRASTRUKTURE</c:v>
                      </c:pt>
                      <c:pt idx="4">
                        <c:v>PROGRAM 1005 JAVNE POTREBE U KULTURI, SPORTU, RELIGIJI</c:v>
                      </c:pt>
                      <c:pt idx="5">
                        <c:v>PROGRAM 1006 DJELATNOST SOCIJALNE SKRBI</c:v>
                      </c:pt>
                      <c:pt idx="6">
                        <c:v>PROGRAM 1007 ZAŠTITA OD POŽARA</c:v>
                      </c:pt>
                      <c:pt idx="7">
                        <c:v>PROGRAM 1008 OBRAZOVANJE</c:v>
                      </c:pt>
                      <c:pt idx="8">
                        <c:v>PROGRAM 1009 ODRŽAVANJE GRAĐEVINA I OBJEKATA JAVNE NAMJENE</c:v>
                      </c:pt>
                      <c:pt idx="9">
                        <c:v>PROGRAM 1010 PROGRAM GRAĐENJA OBJEKATA JAVNE NAMJENE</c:v>
                      </c:pt>
                      <c:pt idx="10">
                        <c:v>PROGRAM 1011 JAVNI RAD</c:v>
                      </c:pt>
                      <c:pt idx="11">
                        <c:v>PROGRAM 1012 ZAŠTITA OKOLIŠA</c:v>
                      </c:pt>
                      <c:pt idx="12">
                        <c:v>PROGRAM 1013 KOMUNALNA OPREMA</c:v>
                      </c:pt>
                      <c:pt idx="13">
                        <c:v>PROGRAM 1014 OPREMA OBJEKATA JAVNE NAMJENE U VLASNIŠTVU OPĆINE TRPINJA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'PROGRAMI GRAFIKON'!$F$5:$F$18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90-EE40-4AC1-894B-1AA2A493BABE}"/>
                  </c:ext>
                </c:extLst>
              </c15:ser>
            </c15:filteredPieSeries>
            <c15:filteredPieSeries>
              <c15:ser>
                <c:idx val="3"/>
                <c:order val="3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2-EE40-4AC1-894B-1AA2A493BABE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4-EE40-4AC1-894B-1AA2A493BABE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6-EE40-4AC1-894B-1AA2A493BABE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8-EE40-4AC1-894B-1AA2A493BABE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A-EE40-4AC1-894B-1AA2A493BABE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C-EE40-4AC1-894B-1AA2A493BABE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9E-EE40-4AC1-894B-1AA2A493BABE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0-EE40-4AC1-894B-1AA2A493BABE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2-EE40-4AC1-894B-1AA2A493BABE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4-EE40-4AC1-894B-1AA2A493BABE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6-EE40-4AC1-894B-1AA2A493BABE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8-EE40-4AC1-894B-1AA2A493BABE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A-EE40-4AC1-894B-1AA2A493BABE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C-EE40-4AC1-894B-1AA2A493BABE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'PROGRAMI GRAFIKON'!$C$5:$C$18</c15:sqref>
                        </c15:formulaRef>
                      </c:ext>
                    </c:extLst>
                    <c:strCache>
                      <c:ptCount val="14"/>
                      <c:pt idx="0">
                        <c:v>PROGRAM 1001 PRIPREMA I DONOŠENJE AKATA</c:v>
                      </c:pt>
                      <c:pt idx="1">
                        <c:v>PROGRAM 1002 UPRAVLJANJE JAVNIM FINANCIJAMA</c:v>
                      </c:pt>
                      <c:pt idx="2">
                        <c:v>PROGRAM 1003 GOSPODARSTVO I KOMUNALNA DJELATNOST</c:v>
                      </c:pt>
                      <c:pt idx="3">
                        <c:v>PROGRAM 1004 IZGRADNJA OBJEKATA I KOMUNALNE INFRASTRUKTURE</c:v>
                      </c:pt>
                      <c:pt idx="4">
                        <c:v>PROGRAM 1005 JAVNE POTREBE U KULTURI, SPORTU, RELIGIJI</c:v>
                      </c:pt>
                      <c:pt idx="5">
                        <c:v>PROGRAM 1006 DJELATNOST SOCIJALNE SKRBI</c:v>
                      </c:pt>
                      <c:pt idx="6">
                        <c:v>PROGRAM 1007 ZAŠTITA OD POŽARA</c:v>
                      </c:pt>
                      <c:pt idx="7">
                        <c:v>PROGRAM 1008 OBRAZOVANJE</c:v>
                      </c:pt>
                      <c:pt idx="8">
                        <c:v>PROGRAM 1009 ODRŽAVANJE GRAĐEVINA I OBJEKATA JAVNE NAMJENE</c:v>
                      </c:pt>
                      <c:pt idx="9">
                        <c:v>PROGRAM 1010 PROGRAM GRAĐENJA OBJEKATA JAVNE NAMJENE</c:v>
                      </c:pt>
                      <c:pt idx="10">
                        <c:v>PROGRAM 1011 JAVNI RAD</c:v>
                      </c:pt>
                      <c:pt idx="11">
                        <c:v>PROGRAM 1012 ZAŠTITA OKOLIŠA</c:v>
                      </c:pt>
                      <c:pt idx="12">
                        <c:v>PROGRAM 1013 KOMUNALNA OPREMA</c:v>
                      </c:pt>
                      <c:pt idx="13">
                        <c:v>PROGRAM 1014 OPREMA OBJEKATA JAVNE NAMJENE U VLASNIŠTVU OPĆINE TRPINJA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'PROGRAMI GRAFIKON'!$G$5:$G$18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AD-EE40-4AC1-894B-1AA2A493BABE}"/>
                  </c:ext>
                </c:extLst>
              </c15:ser>
            </c15:filteredPieSeries>
            <c15:filteredPieSeries>
              <c15:ser>
                <c:idx val="4"/>
                <c:order val="4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AF-EE40-4AC1-894B-1AA2A493BABE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1-EE40-4AC1-894B-1AA2A493BABE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3-EE40-4AC1-894B-1AA2A493BABE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5-EE40-4AC1-894B-1AA2A493BABE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7-EE40-4AC1-894B-1AA2A493BABE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9-EE40-4AC1-894B-1AA2A493BABE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B-EE40-4AC1-894B-1AA2A493BABE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D-EE40-4AC1-894B-1AA2A493BABE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BF-EE40-4AC1-894B-1AA2A493BABE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C1-EE40-4AC1-894B-1AA2A493BABE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C3-EE40-4AC1-894B-1AA2A493BABE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C5-EE40-4AC1-894B-1AA2A493BABE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C7-EE40-4AC1-894B-1AA2A493BABE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C9-EE40-4AC1-894B-1AA2A493BABE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'PROGRAMI GRAFIKON'!$C$5:$C$18</c15:sqref>
                        </c15:formulaRef>
                      </c:ext>
                    </c:extLst>
                    <c:strCache>
                      <c:ptCount val="14"/>
                      <c:pt idx="0">
                        <c:v>PROGRAM 1001 PRIPREMA I DONOŠENJE AKATA</c:v>
                      </c:pt>
                      <c:pt idx="1">
                        <c:v>PROGRAM 1002 UPRAVLJANJE JAVNIM FINANCIJAMA</c:v>
                      </c:pt>
                      <c:pt idx="2">
                        <c:v>PROGRAM 1003 GOSPODARSTVO I KOMUNALNA DJELATNOST</c:v>
                      </c:pt>
                      <c:pt idx="3">
                        <c:v>PROGRAM 1004 IZGRADNJA OBJEKATA I KOMUNALNE INFRASTRUKTURE</c:v>
                      </c:pt>
                      <c:pt idx="4">
                        <c:v>PROGRAM 1005 JAVNE POTREBE U KULTURI, SPORTU, RELIGIJI</c:v>
                      </c:pt>
                      <c:pt idx="5">
                        <c:v>PROGRAM 1006 DJELATNOST SOCIJALNE SKRBI</c:v>
                      </c:pt>
                      <c:pt idx="6">
                        <c:v>PROGRAM 1007 ZAŠTITA OD POŽARA</c:v>
                      </c:pt>
                      <c:pt idx="7">
                        <c:v>PROGRAM 1008 OBRAZOVANJE</c:v>
                      </c:pt>
                      <c:pt idx="8">
                        <c:v>PROGRAM 1009 ODRŽAVANJE GRAĐEVINA I OBJEKATA JAVNE NAMJENE</c:v>
                      </c:pt>
                      <c:pt idx="9">
                        <c:v>PROGRAM 1010 PROGRAM GRAĐENJA OBJEKATA JAVNE NAMJENE</c:v>
                      </c:pt>
                      <c:pt idx="10">
                        <c:v>PROGRAM 1011 JAVNI RAD</c:v>
                      </c:pt>
                      <c:pt idx="11">
                        <c:v>PROGRAM 1012 ZAŠTITA OKOLIŠA</c:v>
                      </c:pt>
                      <c:pt idx="12">
                        <c:v>PROGRAM 1013 KOMUNALNA OPREMA</c:v>
                      </c:pt>
                      <c:pt idx="13">
                        <c:v>PROGRAM 1014 OPREMA OBJEKATA JAVNE NAMJENE U VLASNIŠTVU OPĆINE TRPINJA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'PROGRAMI GRAFIKON'!$H$5:$H$18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CA-EE40-4AC1-894B-1AA2A493BABE}"/>
                  </c:ext>
                </c:extLst>
              </c15:ser>
            </c15:filteredPieSeries>
            <c15:filteredPieSeries>
              <c15:ser>
                <c:idx val="5"/>
                <c:order val="5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CC-EE40-4AC1-894B-1AA2A493BABE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CE-EE40-4AC1-894B-1AA2A493BABE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0-EE40-4AC1-894B-1AA2A493BABE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2-EE40-4AC1-894B-1AA2A493BABE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4-EE40-4AC1-894B-1AA2A493BABE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6-EE40-4AC1-894B-1AA2A493BABE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8-EE40-4AC1-894B-1AA2A493BABE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A-EE40-4AC1-894B-1AA2A493BABE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C-EE40-4AC1-894B-1AA2A493BABE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DE-EE40-4AC1-894B-1AA2A493BABE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0-EE40-4AC1-894B-1AA2A493BABE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2-EE40-4AC1-894B-1AA2A493BABE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4-EE40-4AC1-894B-1AA2A493BABE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6-EE40-4AC1-894B-1AA2A493BABE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'PROGRAMI GRAFIKON'!$C$5:$C$18</c15:sqref>
                        </c15:formulaRef>
                      </c:ext>
                    </c:extLst>
                    <c:strCache>
                      <c:ptCount val="14"/>
                      <c:pt idx="0">
                        <c:v>PROGRAM 1001 PRIPREMA I DONOŠENJE AKATA</c:v>
                      </c:pt>
                      <c:pt idx="1">
                        <c:v>PROGRAM 1002 UPRAVLJANJE JAVNIM FINANCIJAMA</c:v>
                      </c:pt>
                      <c:pt idx="2">
                        <c:v>PROGRAM 1003 GOSPODARSTVO I KOMUNALNA DJELATNOST</c:v>
                      </c:pt>
                      <c:pt idx="3">
                        <c:v>PROGRAM 1004 IZGRADNJA OBJEKATA I KOMUNALNE INFRASTRUKTURE</c:v>
                      </c:pt>
                      <c:pt idx="4">
                        <c:v>PROGRAM 1005 JAVNE POTREBE U KULTURI, SPORTU, RELIGIJI</c:v>
                      </c:pt>
                      <c:pt idx="5">
                        <c:v>PROGRAM 1006 DJELATNOST SOCIJALNE SKRBI</c:v>
                      </c:pt>
                      <c:pt idx="6">
                        <c:v>PROGRAM 1007 ZAŠTITA OD POŽARA</c:v>
                      </c:pt>
                      <c:pt idx="7">
                        <c:v>PROGRAM 1008 OBRAZOVANJE</c:v>
                      </c:pt>
                      <c:pt idx="8">
                        <c:v>PROGRAM 1009 ODRŽAVANJE GRAĐEVINA I OBJEKATA JAVNE NAMJENE</c:v>
                      </c:pt>
                      <c:pt idx="9">
                        <c:v>PROGRAM 1010 PROGRAM GRAĐENJA OBJEKATA JAVNE NAMJENE</c:v>
                      </c:pt>
                      <c:pt idx="10">
                        <c:v>PROGRAM 1011 JAVNI RAD</c:v>
                      </c:pt>
                      <c:pt idx="11">
                        <c:v>PROGRAM 1012 ZAŠTITA OKOLIŠA</c:v>
                      </c:pt>
                      <c:pt idx="12">
                        <c:v>PROGRAM 1013 KOMUNALNA OPREMA</c:v>
                      </c:pt>
                      <c:pt idx="13">
                        <c:v>PROGRAM 1014 OPREMA OBJEKATA JAVNE NAMJENE U VLASNIŠTVU OPĆINE TRPINJA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'PROGRAMI GRAFIKON'!$I$5:$I$18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E7-EE40-4AC1-894B-1AA2A493BABE}"/>
                  </c:ext>
                </c:extLst>
              </c15:ser>
            </c15:filteredPieSeries>
            <c15:filteredPieSeries>
              <c15:ser>
                <c:idx val="6"/>
                <c:order val="6"/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9-EE40-4AC1-894B-1AA2A493BABE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B-EE40-4AC1-894B-1AA2A493BABE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D-EE40-4AC1-894B-1AA2A493BABE}"/>
                    </c:ext>
                  </c:extLst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EF-EE40-4AC1-894B-1AA2A493BABE}"/>
                    </c:ext>
                  </c:extLst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1-EE40-4AC1-894B-1AA2A493BABE}"/>
                    </c:ext>
                  </c:extLst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3-EE40-4AC1-894B-1AA2A493BABE}"/>
                    </c:ext>
                  </c:extLst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5-EE40-4AC1-894B-1AA2A493BABE}"/>
                    </c:ext>
                  </c:extLst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7-EE40-4AC1-894B-1AA2A493BABE}"/>
                    </c:ext>
                  </c:extLst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9-EE40-4AC1-894B-1AA2A493BABE}"/>
                    </c:ext>
                  </c:extLst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B-EE40-4AC1-894B-1AA2A493BABE}"/>
                    </c:ext>
                  </c:extLst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D-EE40-4AC1-894B-1AA2A493BABE}"/>
                    </c:ext>
                  </c:extLst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FF-EE40-4AC1-894B-1AA2A493BABE}"/>
                    </c:ext>
                  </c:extLst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101-EE40-4AC1-894B-1AA2A493BABE}"/>
                    </c:ext>
                  </c:extLst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103-EE40-4AC1-894B-1AA2A493BABE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'PROGRAMI GRAFIKON'!$C$5:$C$18</c15:sqref>
                        </c15:formulaRef>
                      </c:ext>
                    </c:extLst>
                    <c:strCache>
                      <c:ptCount val="14"/>
                      <c:pt idx="0">
                        <c:v>PROGRAM 1001 PRIPREMA I DONOŠENJE AKATA</c:v>
                      </c:pt>
                      <c:pt idx="1">
                        <c:v>PROGRAM 1002 UPRAVLJANJE JAVNIM FINANCIJAMA</c:v>
                      </c:pt>
                      <c:pt idx="2">
                        <c:v>PROGRAM 1003 GOSPODARSTVO I KOMUNALNA DJELATNOST</c:v>
                      </c:pt>
                      <c:pt idx="3">
                        <c:v>PROGRAM 1004 IZGRADNJA OBJEKATA I KOMUNALNE INFRASTRUKTURE</c:v>
                      </c:pt>
                      <c:pt idx="4">
                        <c:v>PROGRAM 1005 JAVNE POTREBE U KULTURI, SPORTU, RELIGIJI</c:v>
                      </c:pt>
                      <c:pt idx="5">
                        <c:v>PROGRAM 1006 DJELATNOST SOCIJALNE SKRBI</c:v>
                      </c:pt>
                      <c:pt idx="6">
                        <c:v>PROGRAM 1007 ZAŠTITA OD POŽARA</c:v>
                      </c:pt>
                      <c:pt idx="7">
                        <c:v>PROGRAM 1008 OBRAZOVANJE</c:v>
                      </c:pt>
                      <c:pt idx="8">
                        <c:v>PROGRAM 1009 ODRŽAVANJE GRAĐEVINA I OBJEKATA JAVNE NAMJENE</c:v>
                      </c:pt>
                      <c:pt idx="9">
                        <c:v>PROGRAM 1010 PROGRAM GRAĐENJA OBJEKATA JAVNE NAMJENE</c:v>
                      </c:pt>
                      <c:pt idx="10">
                        <c:v>PROGRAM 1011 JAVNI RAD</c:v>
                      </c:pt>
                      <c:pt idx="11">
                        <c:v>PROGRAM 1012 ZAŠTITA OKOLIŠA</c:v>
                      </c:pt>
                      <c:pt idx="12">
                        <c:v>PROGRAM 1013 KOMUNALNA OPREMA</c:v>
                      </c:pt>
                      <c:pt idx="13">
                        <c:v>PROGRAM 1014 OPREMA OBJEKATA JAVNE NAMJENE U VLASNIŠTVU OPĆINE TRPINJA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'PROGRAMI GRAFIKON'!$J$5:$J$18</c15:sqref>
                        </c15:formulaRef>
                      </c:ext>
                    </c:extLst>
                    <c:numCache>
                      <c:formatCode>General</c:formatCode>
                      <c:ptCount val="1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104-EE40-4AC1-894B-1AA2A493BABE}"/>
                  </c:ext>
                </c:extLst>
              </c15:ser>
            </c15:filteredPieSeries>
          </c:ext>
        </c:extLst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487738789932816"/>
          <c:y val="5.2366805858198265E-2"/>
          <c:w val="0.32338426952294391"/>
          <c:h val="0.934402764152827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RAZDJEL 002 DV LILIPUT TRPINJA- RASHODI POSLOVANJA 202</a:t>
            </a:r>
            <a:r>
              <a:rPr lang="hr-HR"/>
              <a:t>6</a:t>
            </a:r>
            <a:r>
              <a:rPr lang="en-US"/>
              <a:t>. GODINA</a:t>
            </a:r>
            <a:r>
              <a:rPr lang="hr-HR"/>
              <a:t>- I REBALANS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19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388-4EED-A500-F7150EDB73D3}"/>
              </c:ext>
            </c:extLst>
          </c:dPt>
          <c:dPt>
            <c:idx val="1"/>
            <c:bubble3D val="0"/>
            <c:explosion val="1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388-4EED-A500-F7150EDB73D3}"/>
              </c:ext>
            </c:extLst>
          </c:dPt>
          <c:dLbls>
            <c:delete val="1"/>
          </c:dLbls>
          <c:cat>
            <c:strRef>
              <c:f>VRTIĆ!$B$4:$B$5</c:f>
              <c:strCache>
                <c:ptCount val="2"/>
                <c:pt idx="0">
                  <c:v>31 Rashodi za zaposlene </c:v>
                </c:pt>
                <c:pt idx="1">
                  <c:v>32 Materijalni rashodi </c:v>
                </c:pt>
              </c:strCache>
            </c:strRef>
          </c:cat>
          <c:val>
            <c:numRef>
              <c:f>VRTIĆ!$C$4:$C$5</c:f>
              <c:numCache>
                <c:formatCode>#,##0.00</c:formatCode>
                <c:ptCount val="2"/>
                <c:pt idx="0">
                  <c:v>427400</c:v>
                </c:pt>
                <c:pt idx="1">
                  <c:v>123600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388-4EED-A500-F7150EDB73D3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388-4EED-A500-F7150EDB73D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388-4EED-A500-F7150EDB73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VRTIĆ!$B$4:$B$5</c:f>
              <c:strCache>
                <c:ptCount val="2"/>
                <c:pt idx="0">
                  <c:v>31 Rashodi za zaposlene </c:v>
                </c:pt>
                <c:pt idx="1">
                  <c:v>32 Materijalni rashodi </c:v>
                </c:pt>
              </c:strCache>
            </c:strRef>
          </c:cat>
          <c:val>
            <c:numRef>
              <c:f>VRTIĆ!$D$4:$D$5</c:f>
              <c:numCache>
                <c:formatCode>General</c:formatCode>
                <c:ptCount val="2"/>
                <c:pt idx="0">
                  <c:v>97.831187410586551</c:v>
                </c:pt>
                <c:pt idx="1">
                  <c:v>28.291845493562231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388-4EED-A500-F7150EDB73D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78DA-633E-4F9F-AB96-00569BA9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općina Trpinja</cp:lastModifiedBy>
  <cp:revision>2</cp:revision>
  <dcterms:created xsi:type="dcterms:W3CDTF">2026-06-12T09:54:00Z</dcterms:created>
  <dcterms:modified xsi:type="dcterms:W3CDTF">2026-06-12T09:54:00Z</dcterms:modified>
</cp:coreProperties>
</file>